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58"/>
      </w:tblGrid>
      <w:tr w:rsidR="00A77B12" w:rsidRPr="00A62B8C" w14:paraId="25A5148F" w14:textId="77777777" w:rsidTr="005A3F57">
        <w:tc>
          <w:tcPr>
            <w:tcW w:w="4361" w:type="dxa"/>
          </w:tcPr>
          <w:p w14:paraId="27EEE551" w14:textId="02215C6C" w:rsidR="00A77B12" w:rsidRPr="00A62B8C" w:rsidRDefault="005A3F57" w:rsidP="00E11433">
            <w:pPr>
              <w:spacing w:line="276" w:lineRule="auto"/>
              <w:jc w:val="center"/>
              <w:rPr>
                <w:rFonts w:ascii="Times New Roman" w:hAnsi="Times New Roman"/>
              </w:rPr>
            </w:pPr>
            <w:r>
              <w:rPr>
                <w:rFonts w:ascii="Times New Roman" w:hAnsi="Times New Roman"/>
              </w:rPr>
              <w:t>ĐẢNG BỘ HUYỆN NGHI XUÂN</w:t>
            </w:r>
          </w:p>
          <w:p w14:paraId="12E01671" w14:textId="31C7D157" w:rsidR="00A77B12" w:rsidRPr="00A62B8C" w:rsidRDefault="005A3F57" w:rsidP="00E11433">
            <w:pPr>
              <w:spacing w:line="276" w:lineRule="auto"/>
              <w:jc w:val="center"/>
              <w:rPr>
                <w:rFonts w:ascii="Times New Roman" w:hAnsi="Times New Roman"/>
                <w:b/>
              </w:rPr>
            </w:pPr>
            <w:r>
              <w:rPr>
                <w:rFonts w:ascii="Times New Roman" w:hAnsi="Times New Roman"/>
                <w:b/>
              </w:rPr>
              <w:t>ĐẢNG ỦY XÃ XUÂN GIANG</w:t>
            </w:r>
          </w:p>
          <w:p w14:paraId="39C9A180" w14:textId="77777777" w:rsidR="00A77B12" w:rsidRPr="00A62B8C" w:rsidRDefault="00A77B12" w:rsidP="00E11433">
            <w:pPr>
              <w:spacing w:line="276" w:lineRule="auto"/>
              <w:jc w:val="center"/>
              <w:rPr>
                <w:rFonts w:ascii="Times New Roman" w:hAnsi="Times New Roman"/>
              </w:rPr>
            </w:pPr>
            <w:r w:rsidRPr="00A62B8C">
              <w:rPr>
                <w:rFonts w:ascii="Times New Roman" w:hAnsi="Times New Roman"/>
              </w:rPr>
              <w:t>*</w:t>
            </w:r>
          </w:p>
          <w:p w14:paraId="07458B0A" w14:textId="0D9CA609" w:rsidR="00A77B12" w:rsidRDefault="00A77B12" w:rsidP="00E11433">
            <w:pPr>
              <w:spacing w:line="276" w:lineRule="auto"/>
              <w:jc w:val="center"/>
              <w:rPr>
                <w:rFonts w:ascii="Times New Roman" w:hAnsi="Times New Roman"/>
              </w:rPr>
            </w:pPr>
            <w:r w:rsidRPr="00A62B8C">
              <w:rPr>
                <w:rFonts w:ascii="Times New Roman" w:hAnsi="Times New Roman"/>
              </w:rPr>
              <w:t>Số</w:t>
            </w:r>
            <w:r w:rsidR="003F7864">
              <w:rPr>
                <w:rFonts w:ascii="Times New Roman" w:hAnsi="Times New Roman"/>
              </w:rPr>
              <w:t xml:space="preserve"> 36</w:t>
            </w:r>
            <w:r w:rsidRPr="00A62B8C">
              <w:rPr>
                <w:rFonts w:ascii="Times New Roman" w:hAnsi="Times New Roman"/>
              </w:rPr>
              <w:t xml:space="preserve"> - </w:t>
            </w:r>
            <w:r w:rsidR="005A3F57">
              <w:rPr>
                <w:rFonts w:ascii="Times New Roman" w:hAnsi="Times New Roman"/>
              </w:rPr>
              <w:t>NQ/Đ</w:t>
            </w:r>
            <w:r w:rsidRPr="00A62B8C">
              <w:rPr>
                <w:rFonts w:ascii="Times New Roman" w:hAnsi="Times New Roman"/>
              </w:rPr>
              <w:t>U</w:t>
            </w:r>
          </w:p>
          <w:p w14:paraId="7EDC1BC4" w14:textId="5636540A" w:rsidR="00A77B12" w:rsidRPr="00A62B8C" w:rsidRDefault="00A77B12" w:rsidP="00E11433">
            <w:pPr>
              <w:spacing w:line="276" w:lineRule="auto"/>
              <w:jc w:val="center"/>
              <w:rPr>
                <w:rFonts w:ascii="Times New Roman" w:hAnsi="Times New Roman"/>
                <w:sz w:val="24"/>
                <w:szCs w:val="24"/>
              </w:rPr>
            </w:pPr>
          </w:p>
        </w:tc>
        <w:tc>
          <w:tcPr>
            <w:tcW w:w="5358" w:type="dxa"/>
          </w:tcPr>
          <w:p w14:paraId="5D222770" w14:textId="77777777" w:rsidR="00A77B12" w:rsidRPr="00A62B8C" w:rsidRDefault="00A77B12" w:rsidP="00E11433">
            <w:pPr>
              <w:spacing w:line="276" w:lineRule="auto"/>
              <w:jc w:val="center"/>
              <w:rPr>
                <w:rFonts w:ascii="Times New Roman" w:hAnsi="Times New Roman"/>
                <w:b/>
                <w:sz w:val="30"/>
                <w:szCs w:val="30"/>
              </w:rPr>
            </w:pPr>
            <w:r w:rsidRPr="00A62B8C">
              <w:rPr>
                <w:rFonts w:ascii="Times New Roman" w:hAnsi="Times New Roman"/>
                <w:b/>
                <w:noProof/>
                <w:sz w:val="30"/>
                <w:szCs w:val="30"/>
              </w:rPr>
              <mc:AlternateContent>
                <mc:Choice Requires="wps">
                  <w:drawing>
                    <wp:anchor distT="0" distB="0" distL="114300" distR="114300" simplePos="0" relativeHeight="251659264" behindDoc="0" locked="0" layoutInCell="1" allowOverlap="1" wp14:anchorId="64577D1D" wp14:editId="0B67BE4B">
                      <wp:simplePos x="0" y="0"/>
                      <wp:positionH relativeFrom="column">
                        <wp:posOffset>509270</wp:posOffset>
                      </wp:positionH>
                      <wp:positionV relativeFrom="paragraph">
                        <wp:posOffset>225425</wp:posOffset>
                      </wp:positionV>
                      <wp:extent cx="250507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2505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0A0223" id="Straight Connector 2"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1pt,17.75pt" to="237.3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" strokecolor="black [3200]" strokeweight=".5pt">
                      <v:stroke joinstyle="miter"/>
                    </v:line>
                  </w:pict>
                </mc:Fallback>
              </mc:AlternateContent>
            </w:r>
            <w:r w:rsidRPr="00A62B8C">
              <w:rPr>
                <w:rFonts w:ascii="Times New Roman" w:hAnsi="Times New Roman"/>
                <w:b/>
                <w:sz w:val="30"/>
                <w:szCs w:val="30"/>
              </w:rPr>
              <w:t xml:space="preserve">      ĐẢNG CỘNG SẢN VIỆT NAM</w:t>
            </w:r>
          </w:p>
          <w:p w14:paraId="024FC9A2" w14:textId="77777777" w:rsidR="00A77B12" w:rsidRPr="00A62B8C" w:rsidRDefault="00A77B12" w:rsidP="00E11433">
            <w:pPr>
              <w:spacing w:line="276" w:lineRule="auto"/>
              <w:rPr>
                <w:rFonts w:ascii="Times New Roman" w:hAnsi="Times New Roman"/>
                <w:b/>
                <w:sz w:val="30"/>
                <w:szCs w:val="30"/>
              </w:rPr>
            </w:pPr>
          </w:p>
          <w:p w14:paraId="49F70C71" w14:textId="6DA46151" w:rsidR="00A77B12" w:rsidRPr="00A62B8C" w:rsidRDefault="005A3F57" w:rsidP="003F7864">
            <w:pPr>
              <w:spacing w:line="276" w:lineRule="auto"/>
              <w:jc w:val="center"/>
              <w:rPr>
                <w:rFonts w:ascii="Times New Roman" w:hAnsi="Times New Roman"/>
                <w:i/>
                <w:szCs w:val="28"/>
              </w:rPr>
            </w:pPr>
            <w:r>
              <w:rPr>
                <w:rFonts w:ascii="Times New Roman" w:hAnsi="Times New Roman"/>
                <w:i/>
                <w:szCs w:val="28"/>
              </w:rPr>
              <w:t xml:space="preserve">   </w:t>
            </w:r>
            <w:r w:rsidR="00A77B12" w:rsidRPr="00A62B8C">
              <w:rPr>
                <w:rFonts w:ascii="Times New Roman" w:hAnsi="Times New Roman"/>
                <w:i/>
                <w:szCs w:val="28"/>
              </w:rPr>
              <w:t>Xuân</w:t>
            </w:r>
            <w:r>
              <w:rPr>
                <w:rFonts w:ascii="Times New Roman" w:hAnsi="Times New Roman"/>
                <w:i/>
                <w:szCs w:val="28"/>
              </w:rPr>
              <w:t xml:space="preserve"> Giang</w:t>
            </w:r>
            <w:r w:rsidR="00A77B12" w:rsidRPr="00A62B8C">
              <w:rPr>
                <w:rFonts w:ascii="Times New Roman" w:hAnsi="Times New Roman"/>
                <w:i/>
                <w:szCs w:val="28"/>
              </w:rPr>
              <w:t xml:space="preserve">, ngày </w:t>
            </w:r>
            <w:r w:rsidR="003F7864">
              <w:rPr>
                <w:rFonts w:ascii="Times New Roman" w:hAnsi="Times New Roman"/>
                <w:i/>
                <w:szCs w:val="28"/>
              </w:rPr>
              <w:t>13</w:t>
            </w:r>
            <w:r w:rsidR="00A77B12" w:rsidRPr="00A62B8C">
              <w:rPr>
                <w:rFonts w:ascii="Times New Roman" w:hAnsi="Times New Roman"/>
                <w:i/>
                <w:szCs w:val="28"/>
              </w:rPr>
              <w:t xml:space="preserve"> tháng </w:t>
            </w:r>
            <w:r w:rsidR="00691CE0">
              <w:rPr>
                <w:rFonts w:ascii="Times New Roman" w:hAnsi="Times New Roman"/>
                <w:i/>
                <w:szCs w:val="28"/>
              </w:rPr>
              <w:t>01 năm 2023</w:t>
            </w:r>
          </w:p>
        </w:tc>
      </w:tr>
    </w:tbl>
    <w:p w14:paraId="491283B2" w14:textId="77777777" w:rsidR="00A77B12" w:rsidRPr="00EC050B" w:rsidRDefault="00A77B12" w:rsidP="00E11433">
      <w:pPr>
        <w:spacing w:line="276" w:lineRule="auto"/>
        <w:rPr>
          <w:sz w:val="14"/>
          <w:szCs w:val="6"/>
        </w:rPr>
      </w:pPr>
    </w:p>
    <w:p w14:paraId="6DAE6CB0" w14:textId="397A4B16" w:rsidR="00333C0D" w:rsidRPr="00C36370" w:rsidRDefault="005A3F57" w:rsidP="00E11433">
      <w:pPr>
        <w:spacing w:line="276" w:lineRule="auto"/>
        <w:jc w:val="center"/>
        <w:rPr>
          <w:rFonts w:ascii="Times New Roman" w:hAnsi="Times New Roman"/>
          <w:iCs/>
        </w:rPr>
      </w:pPr>
      <w:r>
        <w:rPr>
          <w:rFonts w:ascii="Times New Roman" w:hAnsi="Times New Roman"/>
          <w:b/>
          <w:bCs/>
          <w:iCs/>
          <w:sz w:val="30"/>
          <w:szCs w:val="22"/>
        </w:rPr>
        <w:t>NGHỊ QUYẾT</w:t>
      </w:r>
    </w:p>
    <w:p w14:paraId="7CDF11C8" w14:textId="77777777" w:rsidR="00C36370" w:rsidRDefault="00333C0D" w:rsidP="00E11433">
      <w:pPr>
        <w:spacing w:line="276" w:lineRule="auto"/>
        <w:jc w:val="center"/>
        <w:rPr>
          <w:rFonts w:ascii="Times New Roman" w:hAnsi="Times New Roman"/>
          <w:b/>
          <w:bCs/>
          <w:iCs/>
        </w:rPr>
      </w:pPr>
      <w:r w:rsidRPr="00C36370">
        <w:rPr>
          <w:rFonts w:ascii="Times New Roman" w:hAnsi="Times New Roman"/>
          <w:b/>
          <w:bCs/>
          <w:iCs/>
        </w:rPr>
        <w:t xml:space="preserve">Về tăng cường lãnh đạo, chỉ đạo đảm bảo trật tự </w:t>
      </w:r>
    </w:p>
    <w:p w14:paraId="5963FEE4" w14:textId="14BA1860" w:rsidR="00333C0D" w:rsidRDefault="00333C0D" w:rsidP="00E11433">
      <w:pPr>
        <w:spacing w:line="276" w:lineRule="auto"/>
        <w:jc w:val="center"/>
        <w:rPr>
          <w:rFonts w:ascii="Times New Roman" w:hAnsi="Times New Roman"/>
          <w:b/>
          <w:bCs/>
          <w:iCs/>
        </w:rPr>
      </w:pPr>
      <w:proofErr w:type="gramStart"/>
      <w:r w:rsidRPr="00C36370">
        <w:rPr>
          <w:rFonts w:ascii="Times New Roman" w:hAnsi="Times New Roman"/>
          <w:b/>
          <w:bCs/>
          <w:iCs/>
        </w:rPr>
        <w:t>an</w:t>
      </w:r>
      <w:proofErr w:type="gramEnd"/>
      <w:r w:rsidRPr="00C36370">
        <w:rPr>
          <w:rFonts w:ascii="Times New Roman" w:hAnsi="Times New Roman"/>
          <w:b/>
          <w:bCs/>
          <w:iCs/>
        </w:rPr>
        <w:t xml:space="preserve"> toàn giao thông trên địa bàn</w:t>
      </w:r>
    </w:p>
    <w:p w14:paraId="4245D1F3" w14:textId="29DEA1D6" w:rsidR="00C36370" w:rsidRPr="00C36370" w:rsidRDefault="00C36370" w:rsidP="00E11433">
      <w:pPr>
        <w:spacing w:line="276" w:lineRule="auto"/>
        <w:jc w:val="center"/>
        <w:rPr>
          <w:rFonts w:ascii="Times New Roman" w:hAnsi="Times New Roman"/>
          <w:b/>
          <w:bCs/>
          <w:iCs/>
        </w:rPr>
      </w:pPr>
      <w:r>
        <w:rPr>
          <w:rFonts w:ascii="Times New Roman" w:hAnsi="Times New Roman"/>
          <w:b/>
          <w:bCs/>
          <w:iCs/>
        </w:rPr>
        <w:t>-----</w:t>
      </w:r>
    </w:p>
    <w:p w14:paraId="411BD8C3" w14:textId="77777777" w:rsidR="00A77B12" w:rsidRDefault="00A77B12" w:rsidP="00E11433">
      <w:pPr>
        <w:spacing w:line="276" w:lineRule="auto"/>
        <w:ind w:left="720" w:firstLine="720"/>
        <w:jc w:val="both"/>
      </w:pPr>
      <w:r>
        <w:rPr>
          <w:i/>
        </w:rPr>
        <w:t xml:space="preserve">                       </w:t>
      </w:r>
    </w:p>
    <w:p w14:paraId="5AF29B7D" w14:textId="6429A2F3" w:rsidR="00203D9D" w:rsidRDefault="00A77B12" w:rsidP="00E11433">
      <w:pPr>
        <w:spacing w:before="120" w:after="120" w:line="276" w:lineRule="auto"/>
        <w:ind w:firstLine="720"/>
        <w:jc w:val="both"/>
        <w:rPr>
          <w:rFonts w:ascii="Times New Roman" w:hAnsi="Times New Roman"/>
          <w:szCs w:val="28"/>
          <w:lang w:val="nl-NL"/>
        </w:rPr>
      </w:pPr>
      <w:r w:rsidRPr="001D244D">
        <w:rPr>
          <w:rFonts w:ascii="Times New Roman" w:hAnsi="Times New Roman"/>
          <w:bCs/>
          <w:szCs w:val="28"/>
          <w:lang w:val="vi-VN"/>
        </w:rPr>
        <w:t>T</w:t>
      </w:r>
      <w:r w:rsidRPr="001D244D">
        <w:rPr>
          <w:rFonts w:ascii="Times New Roman" w:hAnsi="Times New Roman"/>
          <w:bCs/>
          <w:szCs w:val="28"/>
        </w:rPr>
        <w:t>hời gian qua</w:t>
      </w:r>
      <w:r w:rsidRPr="001D244D">
        <w:rPr>
          <w:rFonts w:ascii="Times New Roman" w:hAnsi="Times New Roman"/>
          <w:bCs/>
          <w:szCs w:val="28"/>
          <w:lang w:val="vi-VN"/>
        </w:rPr>
        <w:t>,</w:t>
      </w:r>
      <w:r w:rsidRPr="001D244D">
        <w:rPr>
          <w:rFonts w:ascii="Times New Roman" w:hAnsi="Times New Roman"/>
          <w:bCs/>
          <w:szCs w:val="28"/>
        </w:rPr>
        <w:t xml:space="preserve"> </w:t>
      </w:r>
      <w:r>
        <w:rPr>
          <w:rFonts w:ascii="Times New Roman" w:hAnsi="Times New Roman"/>
          <w:bCs/>
          <w:szCs w:val="28"/>
        </w:rPr>
        <w:t xml:space="preserve">các cấp ủy đảng, chính quyền, các ban, ngành </w:t>
      </w:r>
      <w:r w:rsidR="00097752">
        <w:rPr>
          <w:rFonts w:ascii="Times New Roman" w:hAnsi="Times New Roman"/>
          <w:bCs/>
          <w:szCs w:val="28"/>
        </w:rPr>
        <w:t xml:space="preserve">đoàn thể từ </w:t>
      </w:r>
      <w:r w:rsidR="005A3F57">
        <w:rPr>
          <w:rFonts w:ascii="Times New Roman" w:hAnsi="Times New Roman"/>
          <w:bCs/>
          <w:szCs w:val="28"/>
        </w:rPr>
        <w:t>xã</w:t>
      </w:r>
      <w:r w:rsidR="00097752">
        <w:rPr>
          <w:rFonts w:ascii="Times New Roman" w:hAnsi="Times New Roman"/>
          <w:bCs/>
          <w:szCs w:val="28"/>
        </w:rPr>
        <w:t xml:space="preserve"> đến </w:t>
      </w:r>
      <w:r w:rsidR="005A3F57">
        <w:rPr>
          <w:rFonts w:ascii="Times New Roman" w:hAnsi="Times New Roman"/>
          <w:bCs/>
          <w:szCs w:val="28"/>
        </w:rPr>
        <w:t>thôn</w:t>
      </w:r>
      <w:r>
        <w:rPr>
          <w:rFonts w:ascii="Times New Roman" w:hAnsi="Times New Roman"/>
          <w:bCs/>
          <w:szCs w:val="28"/>
        </w:rPr>
        <w:t xml:space="preserve"> </w:t>
      </w:r>
      <w:r w:rsidRPr="001D244D">
        <w:rPr>
          <w:rFonts w:ascii="Times New Roman" w:hAnsi="Times New Roman"/>
          <w:bCs/>
          <w:szCs w:val="28"/>
        </w:rPr>
        <w:t>đã</w:t>
      </w:r>
      <w:r>
        <w:rPr>
          <w:rFonts w:ascii="Times New Roman" w:hAnsi="Times New Roman"/>
          <w:bCs/>
          <w:szCs w:val="28"/>
        </w:rPr>
        <w:t xml:space="preserve"> tập trung lãnh đạo, chỉ đạo,</w:t>
      </w:r>
      <w:r w:rsidRPr="001D244D">
        <w:rPr>
          <w:rFonts w:ascii="Times New Roman" w:hAnsi="Times New Roman"/>
          <w:bCs/>
          <w:szCs w:val="28"/>
        </w:rPr>
        <w:t xml:space="preserve"> triển khai đồng bộ nhiều</w:t>
      </w:r>
      <w:r w:rsidRPr="001D244D">
        <w:rPr>
          <w:rFonts w:ascii="Times New Roman" w:hAnsi="Times New Roman"/>
          <w:bCs/>
          <w:szCs w:val="28"/>
          <w:lang w:val="vi-VN"/>
        </w:rPr>
        <w:t xml:space="preserve"> </w:t>
      </w:r>
      <w:r w:rsidRPr="001D244D">
        <w:rPr>
          <w:rFonts w:ascii="Times New Roman" w:hAnsi="Times New Roman"/>
          <w:bCs/>
          <w:szCs w:val="28"/>
        </w:rPr>
        <w:t xml:space="preserve">giải pháp nhằm </w:t>
      </w:r>
      <w:r w:rsidR="00097752" w:rsidRPr="001D244D">
        <w:rPr>
          <w:rFonts w:ascii="Times New Roman" w:hAnsi="Times New Roman"/>
          <w:bCs/>
          <w:szCs w:val="28"/>
          <w:lang w:val="vi-VN"/>
        </w:rPr>
        <w:t>kiềm chế</w:t>
      </w:r>
      <w:r w:rsidR="00097752">
        <w:rPr>
          <w:rFonts w:ascii="Times New Roman" w:hAnsi="Times New Roman"/>
          <w:bCs/>
          <w:szCs w:val="28"/>
        </w:rPr>
        <w:t xml:space="preserve"> và</w:t>
      </w:r>
      <w:r w:rsidR="00097752" w:rsidRPr="001D244D">
        <w:rPr>
          <w:rFonts w:ascii="Times New Roman" w:hAnsi="Times New Roman"/>
          <w:bCs/>
          <w:szCs w:val="28"/>
          <w:lang w:val="vi-VN"/>
        </w:rPr>
        <w:t xml:space="preserve"> </w:t>
      </w:r>
      <w:r w:rsidR="00097752">
        <w:rPr>
          <w:rFonts w:ascii="Times New Roman" w:hAnsi="Times New Roman"/>
          <w:bCs/>
          <w:szCs w:val="28"/>
        </w:rPr>
        <w:t>làm giảm</w:t>
      </w:r>
      <w:r w:rsidRPr="001D244D">
        <w:rPr>
          <w:rFonts w:ascii="Times New Roman" w:hAnsi="Times New Roman"/>
          <w:bCs/>
          <w:szCs w:val="28"/>
          <w:lang w:val="vi-VN"/>
        </w:rPr>
        <w:t xml:space="preserve"> tai nạn giao thông</w:t>
      </w:r>
      <w:r w:rsidR="00097752">
        <w:rPr>
          <w:rFonts w:ascii="Times New Roman" w:hAnsi="Times New Roman"/>
          <w:bCs/>
          <w:szCs w:val="28"/>
        </w:rPr>
        <w:t xml:space="preserve"> cũng như</w:t>
      </w:r>
      <w:r w:rsidRPr="001D244D">
        <w:rPr>
          <w:rFonts w:ascii="Times New Roman" w:hAnsi="Times New Roman"/>
          <w:bCs/>
          <w:szCs w:val="28"/>
          <w:lang w:val="vi-VN"/>
        </w:rPr>
        <w:t xml:space="preserve"> các vi phạm</w:t>
      </w:r>
      <w:r>
        <w:rPr>
          <w:rFonts w:ascii="Times New Roman" w:hAnsi="Times New Roman"/>
          <w:bCs/>
          <w:szCs w:val="28"/>
          <w:lang w:val="vi-VN"/>
        </w:rPr>
        <w:t xml:space="preserve"> về </w:t>
      </w:r>
      <w:r>
        <w:rPr>
          <w:rFonts w:ascii="Times New Roman" w:hAnsi="Times New Roman"/>
          <w:bCs/>
          <w:szCs w:val="28"/>
        </w:rPr>
        <w:t>trật tự an toàn giao thông</w:t>
      </w:r>
      <w:r w:rsidRPr="001D244D">
        <w:rPr>
          <w:rFonts w:ascii="Times New Roman" w:hAnsi="Times New Roman"/>
          <w:bCs/>
          <w:szCs w:val="28"/>
          <w:lang w:val="vi-VN"/>
        </w:rPr>
        <w:t xml:space="preserve"> </w:t>
      </w:r>
      <w:r>
        <w:rPr>
          <w:rFonts w:ascii="Times New Roman" w:hAnsi="Times New Roman"/>
          <w:bCs/>
          <w:szCs w:val="28"/>
        </w:rPr>
        <w:t>(TTATGT)</w:t>
      </w:r>
      <w:r w:rsidRPr="001D244D">
        <w:rPr>
          <w:rFonts w:ascii="Times New Roman" w:hAnsi="Times New Roman"/>
          <w:bCs/>
          <w:szCs w:val="28"/>
          <w:lang w:val="vi-VN"/>
        </w:rPr>
        <w:t>.</w:t>
      </w:r>
      <w:r>
        <w:rPr>
          <w:rFonts w:ascii="Times New Roman" w:hAnsi="Times New Roman"/>
          <w:bCs/>
          <w:szCs w:val="28"/>
        </w:rPr>
        <w:t xml:space="preserve"> </w:t>
      </w:r>
      <w:r w:rsidRPr="001D244D">
        <w:rPr>
          <w:rFonts w:ascii="Times New Roman" w:hAnsi="Times New Roman"/>
          <w:szCs w:val="28"/>
          <w:lang w:val="vi-VN"/>
        </w:rPr>
        <w:t>T</w:t>
      </w:r>
      <w:r w:rsidRPr="001D244D">
        <w:rPr>
          <w:rFonts w:ascii="Times New Roman" w:hAnsi="Times New Roman"/>
          <w:szCs w:val="28"/>
        </w:rPr>
        <w:t>uy nhiên</w:t>
      </w:r>
      <w:r>
        <w:rPr>
          <w:rFonts w:ascii="Times New Roman" w:hAnsi="Times New Roman"/>
          <w:szCs w:val="28"/>
          <w:lang w:val="vi-VN"/>
        </w:rPr>
        <w:t xml:space="preserve">, </w:t>
      </w:r>
      <w:r w:rsidR="00097752">
        <w:rPr>
          <w:rFonts w:ascii="Times New Roman" w:hAnsi="Times New Roman"/>
          <w:szCs w:val="28"/>
        </w:rPr>
        <w:t>tình trạng vi phạm TTAT</w:t>
      </w:r>
      <w:r w:rsidR="005A3F57">
        <w:rPr>
          <w:rFonts w:ascii="Times New Roman" w:hAnsi="Times New Roman"/>
          <w:szCs w:val="28"/>
        </w:rPr>
        <w:t>GT vẫn còn xẩy ra khá phổ biến</w:t>
      </w:r>
      <w:r>
        <w:rPr>
          <w:rFonts w:ascii="Times New Roman" w:hAnsi="Times New Roman"/>
          <w:szCs w:val="28"/>
        </w:rPr>
        <w:t xml:space="preserve">. Nguyên nhân chủ yếu </w:t>
      </w:r>
      <w:r w:rsidR="00097752">
        <w:rPr>
          <w:rFonts w:ascii="Times New Roman" w:hAnsi="Times New Roman"/>
          <w:szCs w:val="28"/>
        </w:rPr>
        <w:t xml:space="preserve">là </w:t>
      </w:r>
      <w:r>
        <w:rPr>
          <w:rFonts w:ascii="Times New Roman" w:hAnsi="Times New Roman"/>
          <w:szCs w:val="28"/>
        </w:rPr>
        <w:t xml:space="preserve">do </w:t>
      </w:r>
      <w:r w:rsidR="00EC050B">
        <w:rPr>
          <w:rFonts w:ascii="Times New Roman" w:hAnsi="Times New Roman"/>
          <w:szCs w:val="28"/>
        </w:rPr>
        <w:t>ý thức</w:t>
      </w:r>
      <w:r>
        <w:rPr>
          <w:rFonts w:ascii="Times New Roman" w:hAnsi="Times New Roman"/>
          <w:szCs w:val="28"/>
        </w:rPr>
        <w:t xml:space="preserve"> </w:t>
      </w:r>
      <w:r w:rsidRPr="001D244D">
        <w:rPr>
          <w:rFonts w:ascii="Times New Roman" w:hAnsi="Times New Roman"/>
          <w:szCs w:val="28"/>
          <w:lang w:val="nl-NL"/>
        </w:rPr>
        <w:t>chấp hành pháp luật</w:t>
      </w:r>
      <w:r w:rsidRPr="001D244D">
        <w:rPr>
          <w:rFonts w:ascii="Times New Roman" w:hAnsi="Times New Roman"/>
          <w:szCs w:val="28"/>
          <w:lang w:val="vi-VN"/>
        </w:rPr>
        <w:t xml:space="preserve"> </w:t>
      </w:r>
      <w:r w:rsidRPr="001D244D">
        <w:rPr>
          <w:rFonts w:ascii="Times New Roman" w:hAnsi="Times New Roman"/>
          <w:szCs w:val="28"/>
          <w:lang w:val="nl-NL"/>
        </w:rPr>
        <w:t>của một bộ phận người dân</w:t>
      </w:r>
      <w:r w:rsidRPr="001D244D">
        <w:rPr>
          <w:rFonts w:ascii="Times New Roman" w:hAnsi="Times New Roman"/>
          <w:szCs w:val="28"/>
          <w:lang w:val="vi-VN"/>
        </w:rPr>
        <w:t xml:space="preserve"> </w:t>
      </w:r>
      <w:r w:rsidR="00203D9D" w:rsidRPr="001D244D">
        <w:rPr>
          <w:rFonts w:ascii="Times New Roman" w:hAnsi="Times New Roman"/>
          <w:szCs w:val="28"/>
          <w:lang w:val="nl-NL"/>
        </w:rPr>
        <w:t>còn hạn chế</w:t>
      </w:r>
      <w:r w:rsidR="00203D9D">
        <w:rPr>
          <w:rFonts w:ascii="Times New Roman" w:hAnsi="Times New Roman"/>
          <w:szCs w:val="28"/>
        </w:rPr>
        <w:t xml:space="preserve"> (trong đó có cả </w:t>
      </w:r>
      <w:r w:rsidR="00203D9D" w:rsidRPr="001D244D">
        <w:rPr>
          <w:rFonts w:ascii="Times New Roman" w:hAnsi="Times New Roman"/>
          <w:szCs w:val="28"/>
          <w:lang w:val="nl-NL"/>
        </w:rPr>
        <w:t>cán bộ, đảng viên, công chức, viên chức</w:t>
      </w:r>
      <w:r w:rsidR="00203D9D">
        <w:rPr>
          <w:rFonts w:ascii="Times New Roman" w:hAnsi="Times New Roman"/>
          <w:szCs w:val="28"/>
          <w:lang w:val="nl-NL"/>
        </w:rPr>
        <w:t>)</w:t>
      </w:r>
      <w:r w:rsidRPr="001D244D">
        <w:rPr>
          <w:rFonts w:ascii="Times New Roman" w:hAnsi="Times New Roman"/>
          <w:szCs w:val="28"/>
          <w:lang w:val="vi-VN"/>
        </w:rPr>
        <w:t xml:space="preserve">; </w:t>
      </w:r>
      <w:r w:rsidR="00097752">
        <w:rPr>
          <w:rFonts w:ascii="Times New Roman" w:hAnsi="Times New Roman"/>
          <w:szCs w:val="28"/>
        </w:rPr>
        <w:t xml:space="preserve">vai trò lãnh đạo, chỉ đạo của </w:t>
      </w:r>
      <w:r w:rsidR="00EC050B">
        <w:rPr>
          <w:rFonts w:ascii="Times New Roman" w:hAnsi="Times New Roman"/>
          <w:szCs w:val="28"/>
        </w:rPr>
        <w:t xml:space="preserve">một số </w:t>
      </w:r>
      <w:r>
        <w:rPr>
          <w:rFonts w:ascii="Times New Roman" w:hAnsi="Times New Roman"/>
          <w:szCs w:val="28"/>
        </w:rPr>
        <w:t>c</w:t>
      </w:r>
      <w:r w:rsidRPr="001D244D">
        <w:rPr>
          <w:rFonts w:ascii="Times New Roman" w:hAnsi="Times New Roman"/>
          <w:szCs w:val="28"/>
          <w:lang w:val="nl-NL"/>
        </w:rPr>
        <w:t>ấp ủy, chính quyền</w:t>
      </w:r>
      <w:r w:rsidR="00203D9D">
        <w:rPr>
          <w:rFonts w:ascii="Times New Roman" w:hAnsi="Times New Roman"/>
          <w:szCs w:val="28"/>
          <w:lang w:val="nl-NL"/>
        </w:rPr>
        <w:t>, thủ trưởng cơ quan, đơn vị</w:t>
      </w:r>
      <w:r w:rsidR="00203D9D" w:rsidRPr="001D244D">
        <w:rPr>
          <w:rFonts w:ascii="Times New Roman" w:hAnsi="Times New Roman"/>
          <w:szCs w:val="28"/>
          <w:lang w:val="nl-NL"/>
        </w:rPr>
        <w:t xml:space="preserve"> </w:t>
      </w:r>
      <w:r w:rsidRPr="001D244D">
        <w:rPr>
          <w:rFonts w:ascii="Times New Roman" w:hAnsi="Times New Roman"/>
          <w:szCs w:val="28"/>
          <w:lang w:val="nl-NL"/>
        </w:rPr>
        <w:t>chưa</w:t>
      </w:r>
      <w:r w:rsidR="00203D9D">
        <w:rPr>
          <w:rFonts w:ascii="Times New Roman" w:hAnsi="Times New Roman"/>
          <w:szCs w:val="28"/>
          <w:lang w:val="nl-NL"/>
        </w:rPr>
        <w:t xml:space="preserve"> được phát huy đúng mức... </w:t>
      </w:r>
    </w:p>
    <w:p w14:paraId="23B84954" w14:textId="312C8B91" w:rsidR="000A151C" w:rsidRDefault="00A77B12" w:rsidP="00E11433">
      <w:pPr>
        <w:spacing w:before="120" w:after="120" w:line="276" w:lineRule="auto"/>
        <w:ind w:firstLine="720"/>
        <w:jc w:val="both"/>
        <w:rPr>
          <w:rFonts w:ascii="Times New Roman" w:hAnsi="Times New Roman"/>
          <w:szCs w:val="28"/>
          <w:lang w:val="nl-NL"/>
        </w:rPr>
      </w:pPr>
      <w:r>
        <w:rPr>
          <w:rFonts w:ascii="Times New Roman" w:hAnsi="Times New Roman"/>
          <w:szCs w:val="28"/>
        </w:rPr>
        <w:t>Đ</w:t>
      </w:r>
      <w:r w:rsidRPr="001D244D">
        <w:rPr>
          <w:rFonts w:ascii="Times New Roman" w:hAnsi="Times New Roman"/>
          <w:szCs w:val="28"/>
          <w:lang w:val="nl-NL"/>
        </w:rPr>
        <w:t>ể kịp</w:t>
      </w:r>
      <w:r w:rsidRPr="001D244D">
        <w:rPr>
          <w:rFonts w:ascii="Times New Roman" w:hAnsi="Times New Roman"/>
          <w:szCs w:val="28"/>
          <w:lang w:val="vi-VN"/>
        </w:rPr>
        <w:t xml:space="preserve"> thời </w:t>
      </w:r>
      <w:r w:rsidRPr="001D244D">
        <w:rPr>
          <w:rFonts w:ascii="Times New Roman" w:hAnsi="Times New Roman"/>
          <w:szCs w:val="28"/>
          <w:lang w:val="nl-NL"/>
        </w:rPr>
        <w:t>chấn</w:t>
      </w:r>
      <w:r w:rsidRPr="001D244D">
        <w:rPr>
          <w:rFonts w:ascii="Times New Roman" w:hAnsi="Times New Roman"/>
          <w:szCs w:val="28"/>
          <w:lang w:val="vi-VN"/>
        </w:rPr>
        <w:t xml:space="preserve"> chỉnh, triển khai thực hiện</w:t>
      </w:r>
      <w:r>
        <w:rPr>
          <w:rFonts w:ascii="Times New Roman" w:hAnsi="Times New Roman"/>
          <w:szCs w:val="28"/>
        </w:rPr>
        <w:t xml:space="preserve"> hiệu quả</w:t>
      </w:r>
      <w:r w:rsidRPr="001D244D">
        <w:rPr>
          <w:rFonts w:ascii="Times New Roman" w:hAnsi="Times New Roman"/>
          <w:szCs w:val="28"/>
          <w:lang w:val="vi-VN"/>
        </w:rPr>
        <w:t xml:space="preserve"> các nhiệm vụ</w:t>
      </w:r>
      <w:r>
        <w:rPr>
          <w:rFonts w:ascii="Times New Roman" w:hAnsi="Times New Roman"/>
          <w:szCs w:val="28"/>
        </w:rPr>
        <w:t>,</w:t>
      </w:r>
      <w:r w:rsidRPr="001D244D">
        <w:rPr>
          <w:rFonts w:ascii="Times New Roman" w:hAnsi="Times New Roman"/>
          <w:szCs w:val="28"/>
          <w:lang w:val="vi-VN"/>
        </w:rPr>
        <w:t xml:space="preserve"> giải pháp </w:t>
      </w:r>
      <w:r>
        <w:rPr>
          <w:rFonts w:ascii="Times New Roman" w:hAnsi="Times New Roman"/>
          <w:szCs w:val="28"/>
        </w:rPr>
        <w:t xml:space="preserve">về </w:t>
      </w:r>
      <w:r w:rsidRPr="001D244D">
        <w:rPr>
          <w:rFonts w:ascii="Times New Roman" w:hAnsi="Times New Roman"/>
          <w:szCs w:val="28"/>
          <w:lang w:val="vi-VN"/>
        </w:rPr>
        <w:t xml:space="preserve">công tác </w:t>
      </w:r>
      <w:r w:rsidRPr="001D244D">
        <w:rPr>
          <w:rFonts w:ascii="Times New Roman" w:hAnsi="Times New Roman"/>
          <w:szCs w:val="28"/>
          <w:lang w:val="nl-NL"/>
        </w:rPr>
        <w:t>bảo đảm trật tự, an toàn giao thông</w:t>
      </w:r>
      <w:r w:rsidR="000A151C">
        <w:rPr>
          <w:rFonts w:ascii="Times New Roman" w:hAnsi="Times New Roman"/>
          <w:szCs w:val="28"/>
          <w:lang w:val="nl-NL"/>
        </w:rPr>
        <w:t xml:space="preserve"> trên địa bàn trong thời gian tới</w:t>
      </w:r>
      <w:r w:rsidRPr="001D244D">
        <w:rPr>
          <w:rFonts w:ascii="Times New Roman" w:hAnsi="Times New Roman"/>
          <w:szCs w:val="28"/>
          <w:lang w:val="vi-VN"/>
        </w:rPr>
        <w:t xml:space="preserve">, Ban </w:t>
      </w:r>
      <w:r w:rsidR="005A3F57">
        <w:rPr>
          <w:rFonts w:ascii="Times New Roman" w:hAnsi="Times New Roman"/>
          <w:szCs w:val="28"/>
        </w:rPr>
        <w:t>Chấp hành Đảng bộ</w:t>
      </w:r>
      <w:r w:rsidRPr="001D244D">
        <w:rPr>
          <w:rFonts w:ascii="Times New Roman" w:hAnsi="Times New Roman"/>
          <w:szCs w:val="28"/>
          <w:lang w:val="vi-VN"/>
        </w:rPr>
        <w:t xml:space="preserve"> yêu cầu các cấp uỷ </w:t>
      </w:r>
      <w:r w:rsidR="005A3F57">
        <w:rPr>
          <w:rFonts w:ascii="Times New Roman" w:hAnsi="Times New Roman"/>
          <w:szCs w:val="28"/>
        </w:rPr>
        <w:t xml:space="preserve">chi bộ </w:t>
      </w:r>
      <w:r w:rsidRPr="001D244D">
        <w:rPr>
          <w:rFonts w:ascii="Times New Roman" w:hAnsi="Times New Roman"/>
          <w:szCs w:val="28"/>
          <w:lang w:val="vi-VN"/>
        </w:rPr>
        <w:t>đảng, chính quyền, cơ quan</w:t>
      </w:r>
      <w:r>
        <w:rPr>
          <w:rFonts w:ascii="Times New Roman" w:hAnsi="Times New Roman"/>
          <w:szCs w:val="28"/>
        </w:rPr>
        <w:t>,</w:t>
      </w:r>
      <w:r w:rsidRPr="001D244D">
        <w:rPr>
          <w:rFonts w:ascii="Times New Roman" w:hAnsi="Times New Roman"/>
          <w:szCs w:val="28"/>
          <w:lang w:val="vi-VN"/>
        </w:rPr>
        <w:t xml:space="preserve"> đơn vị </w:t>
      </w:r>
      <w:r w:rsidR="00506EB8">
        <w:rPr>
          <w:rFonts w:ascii="Times New Roman" w:hAnsi="Times New Roman"/>
          <w:szCs w:val="28"/>
        </w:rPr>
        <w:t>triển khai</w:t>
      </w:r>
      <w:r w:rsidRPr="001D244D">
        <w:rPr>
          <w:rFonts w:ascii="Times New Roman" w:hAnsi="Times New Roman"/>
          <w:szCs w:val="28"/>
          <w:lang w:val="vi-VN"/>
        </w:rPr>
        <w:t xml:space="preserve"> hiện tốt</w:t>
      </w:r>
      <w:r w:rsidRPr="001D244D">
        <w:rPr>
          <w:rFonts w:ascii="Times New Roman" w:hAnsi="Times New Roman"/>
          <w:i/>
          <w:iCs/>
          <w:szCs w:val="28"/>
          <w:lang w:val="vi-VN"/>
        </w:rPr>
        <w:t xml:space="preserve"> </w:t>
      </w:r>
      <w:r w:rsidRPr="001D244D">
        <w:rPr>
          <w:rFonts w:ascii="Times New Roman" w:hAnsi="Times New Roman"/>
          <w:bCs/>
          <w:szCs w:val="28"/>
        </w:rPr>
        <w:t xml:space="preserve">một số </w:t>
      </w:r>
      <w:r w:rsidR="000A151C">
        <w:rPr>
          <w:rFonts w:ascii="Times New Roman" w:hAnsi="Times New Roman"/>
          <w:bCs/>
          <w:szCs w:val="28"/>
        </w:rPr>
        <w:t>nhiệm vụ trọng tâm</w:t>
      </w:r>
      <w:r w:rsidRPr="001D244D">
        <w:rPr>
          <w:rFonts w:ascii="Times New Roman" w:hAnsi="Times New Roman"/>
          <w:bCs/>
          <w:szCs w:val="28"/>
        </w:rPr>
        <w:t xml:space="preserve"> sau:</w:t>
      </w:r>
    </w:p>
    <w:p w14:paraId="05D62A03" w14:textId="74E7B627" w:rsidR="0098453F" w:rsidRDefault="00A77B12" w:rsidP="00E11433">
      <w:pPr>
        <w:spacing w:before="120" w:after="120" w:line="276" w:lineRule="auto"/>
        <w:ind w:firstLine="720"/>
        <w:jc w:val="both"/>
        <w:rPr>
          <w:rFonts w:ascii="Times New Roman" w:hAnsi="Times New Roman"/>
          <w:szCs w:val="28"/>
          <w:lang w:val="nl-NL"/>
        </w:rPr>
      </w:pPr>
      <w:r w:rsidRPr="000A151C">
        <w:rPr>
          <w:rFonts w:ascii="Times New Roman" w:hAnsi="Times New Roman"/>
          <w:bCs/>
          <w:szCs w:val="28"/>
          <w:lang w:val="vi-VN"/>
        </w:rPr>
        <w:t>1.</w:t>
      </w:r>
      <w:r w:rsidRPr="001D244D">
        <w:rPr>
          <w:rFonts w:ascii="Times New Roman" w:hAnsi="Times New Roman"/>
          <w:szCs w:val="28"/>
          <w:lang w:val="vi-VN"/>
        </w:rPr>
        <w:t xml:space="preserve"> </w:t>
      </w:r>
      <w:r w:rsidRPr="001D244D">
        <w:rPr>
          <w:rFonts w:ascii="Times New Roman" w:hAnsi="Times New Roman"/>
          <w:szCs w:val="28"/>
          <w:lang w:val="nl-NL"/>
        </w:rPr>
        <w:t>Tăng</w:t>
      </w:r>
      <w:r w:rsidRPr="001D244D">
        <w:rPr>
          <w:rFonts w:ascii="Times New Roman" w:hAnsi="Times New Roman"/>
          <w:szCs w:val="28"/>
          <w:lang w:val="vi-VN"/>
        </w:rPr>
        <w:t xml:space="preserve"> cường </w:t>
      </w:r>
      <w:r>
        <w:rPr>
          <w:rFonts w:ascii="Times New Roman" w:hAnsi="Times New Roman"/>
          <w:szCs w:val="28"/>
        </w:rPr>
        <w:t xml:space="preserve">sự </w:t>
      </w:r>
      <w:r w:rsidRPr="001D244D">
        <w:rPr>
          <w:rFonts w:ascii="Times New Roman" w:hAnsi="Times New Roman"/>
          <w:szCs w:val="28"/>
          <w:lang w:val="vi-VN"/>
        </w:rPr>
        <w:t>lãnh đạo, chỉ đạo</w:t>
      </w:r>
      <w:r w:rsidRPr="001D244D">
        <w:rPr>
          <w:rFonts w:ascii="Times New Roman" w:hAnsi="Times New Roman"/>
          <w:szCs w:val="28"/>
          <w:lang w:val="nl-NL"/>
        </w:rPr>
        <w:t xml:space="preserve"> </w:t>
      </w:r>
      <w:r w:rsidRPr="001D244D">
        <w:rPr>
          <w:rFonts w:ascii="Times New Roman" w:hAnsi="Times New Roman"/>
          <w:szCs w:val="28"/>
          <w:lang w:val="vi-VN"/>
        </w:rPr>
        <w:t>của cấp ủy</w:t>
      </w:r>
      <w:r w:rsidRPr="001D244D">
        <w:rPr>
          <w:rFonts w:ascii="Times New Roman" w:hAnsi="Times New Roman"/>
          <w:szCs w:val="28"/>
          <w:lang w:val="nl-NL"/>
        </w:rPr>
        <w:t xml:space="preserve"> đảng</w:t>
      </w:r>
      <w:r w:rsidRPr="001D244D">
        <w:rPr>
          <w:rFonts w:ascii="Times New Roman" w:hAnsi="Times New Roman"/>
          <w:szCs w:val="28"/>
          <w:lang w:val="vi-VN"/>
        </w:rPr>
        <w:t>, điều hành của chính quyền</w:t>
      </w:r>
      <w:r w:rsidR="005A3F57">
        <w:rPr>
          <w:rFonts w:ascii="Times New Roman" w:hAnsi="Times New Roman"/>
          <w:szCs w:val="28"/>
        </w:rPr>
        <w:t xml:space="preserve"> từ xã đến thôn</w:t>
      </w:r>
      <w:r>
        <w:rPr>
          <w:rFonts w:ascii="Times New Roman" w:hAnsi="Times New Roman"/>
          <w:szCs w:val="28"/>
        </w:rPr>
        <w:t>,</w:t>
      </w:r>
      <w:r w:rsidRPr="001D244D">
        <w:rPr>
          <w:rFonts w:ascii="Times New Roman" w:hAnsi="Times New Roman"/>
          <w:szCs w:val="28"/>
          <w:lang w:val="vi-VN"/>
        </w:rPr>
        <w:t xml:space="preserve"> phát huy sức mạnh của cả hệ thống chính trị đối với công tác bảo</w:t>
      </w:r>
      <w:r w:rsidRPr="001D244D">
        <w:rPr>
          <w:rFonts w:ascii="Times New Roman" w:hAnsi="Times New Roman"/>
          <w:szCs w:val="28"/>
          <w:lang w:val="nl-NL"/>
        </w:rPr>
        <w:t xml:space="preserve"> đảm</w:t>
      </w:r>
      <w:r w:rsidRPr="001D244D">
        <w:rPr>
          <w:rFonts w:ascii="Times New Roman" w:hAnsi="Times New Roman"/>
          <w:szCs w:val="28"/>
          <w:lang w:val="vi-VN"/>
        </w:rPr>
        <w:t xml:space="preserve"> </w:t>
      </w:r>
      <w:r w:rsidR="00EC050B">
        <w:rPr>
          <w:rFonts w:ascii="Times New Roman" w:hAnsi="Times New Roman"/>
          <w:szCs w:val="28"/>
        </w:rPr>
        <w:t>TTATGT</w:t>
      </w:r>
      <w:r w:rsidR="0043518A">
        <w:rPr>
          <w:rFonts w:ascii="Times New Roman" w:hAnsi="Times New Roman"/>
          <w:szCs w:val="28"/>
        </w:rPr>
        <w:t>; đẩy mạnh</w:t>
      </w:r>
      <w:r w:rsidR="0098453F">
        <w:rPr>
          <w:rFonts w:ascii="Times New Roman" w:hAnsi="Times New Roman"/>
          <w:szCs w:val="28"/>
        </w:rPr>
        <w:t xml:space="preserve"> công tác</w:t>
      </w:r>
      <w:r w:rsidRPr="001D244D">
        <w:rPr>
          <w:rFonts w:ascii="Times New Roman" w:hAnsi="Times New Roman"/>
          <w:szCs w:val="28"/>
          <w:lang w:val="nl-NL"/>
        </w:rPr>
        <w:t xml:space="preserve"> tuyên truyền, phổ biến, giáo dục pháp luật về an toàn giao thông</w:t>
      </w:r>
      <w:r w:rsidR="00C36370">
        <w:rPr>
          <w:rFonts w:ascii="Times New Roman" w:hAnsi="Times New Roman"/>
          <w:szCs w:val="28"/>
          <w:lang w:val="nl-NL"/>
        </w:rPr>
        <w:t>,</w:t>
      </w:r>
      <w:r>
        <w:rPr>
          <w:rFonts w:ascii="Times New Roman" w:hAnsi="Times New Roman"/>
          <w:szCs w:val="28"/>
          <w:lang w:val="vi-VN"/>
        </w:rPr>
        <w:t xml:space="preserve"> </w:t>
      </w:r>
      <w:r w:rsidR="0098453F">
        <w:rPr>
          <w:rFonts w:ascii="Times New Roman" w:hAnsi="Times New Roman"/>
          <w:szCs w:val="28"/>
        </w:rPr>
        <w:t>trọng tâm</w:t>
      </w:r>
      <w:r>
        <w:rPr>
          <w:rFonts w:ascii="Times New Roman" w:hAnsi="Times New Roman"/>
          <w:szCs w:val="28"/>
        </w:rPr>
        <w:t xml:space="preserve"> là các văn bản</w:t>
      </w:r>
      <w:r w:rsidR="0098453F">
        <w:rPr>
          <w:rFonts w:ascii="Times New Roman" w:hAnsi="Times New Roman"/>
          <w:szCs w:val="28"/>
        </w:rPr>
        <w:t xml:space="preserve"> như</w:t>
      </w:r>
      <w:r>
        <w:rPr>
          <w:rFonts w:ascii="Times New Roman" w:hAnsi="Times New Roman"/>
          <w:szCs w:val="28"/>
        </w:rPr>
        <w:t>:</w:t>
      </w:r>
      <w:r w:rsidRPr="001D244D">
        <w:rPr>
          <w:rFonts w:ascii="Times New Roman" w:hAnsi="Times New Roman"/>
          <w:i/>
          <w:iCs/>
          <w:szCs w:val="28"/>
          <w:lang w:val="vi-VN"/>
        </w:rPr>
        <w:t xml:space="preserve"> </w:t>
      </w:r>
      <w:r w:rsidRPr="00E81FC1">
        <w:rPr>
          <w:rFonts w:ascii="Times New Roman" w:hAnsi="Times New Roman"/>
          <w:iCs/>
          <w:szCs w:val="28"/>
          <w:lang w:val="nl-NL"/>
        </w:rPr>
        <w:t xml:space="preserve">Luật Giao thông đường bộ; Luật Phòng, chống tác hại của rượu, bia; Kết luận số 45-KL/TW, ngày 01/02/2019 của Ban Bí thư về việc tiếp tục đẩy mạnh thực hiện có hiệu quả Chỉ thị số 18-CT/TW, ngày 04/9/2012 của Ban Bí thư (khóa XI) về tăng cường sự lãnh đạo của Đảng đối với công tác bảo đảm trật tự, an toàn giao thông đường bộ, đường sắt, đường thủy nội địa và khắc phục ùn tắc giao thông; Nghị quyết số 48/NQ-CP ngày 05/4/2022 của Chính phủ </w:t>
      </w:r>
      <w:r w:rsidRPr="00E81FC1">
        <w:rPr>
          <w:rFonts w:ascii="Times New Roman" w:hAnsi="Times New Roman"/>
          <w:bCs/>
          <w:iCs/>
          <w:szCs w:val="28"/>
          <w:shd w:val="clear" w:color="auto" w:fill="FFFFFF"/>
          <w:lang w:val="nl-NL"/>
        </w:rPr>
        <w:t xml:space="preserve">về tăng cường bảo đảm trật tự, an toàn giao thông và chống ùn tắc </w:t>
      </w:r>
      <w:r w:rsidRPr="00A62B8C">
        <w:rPr>
          <w:rFonts w:ascii="Times New Roman" w:hAnsi="Times New Roman"/>
          <w:bCs/>
          <w:iCs/>
          <w:spacing w:val="2"/>
          <w:szCs w:val="28"/>
          <w:shd w:val="clear" w:color="auto" w:fill="FFFFFF"/>
          <w:lang w:val="nl-NL"/>
        </w:rPr>
        <w:t>giao thông giai đoạn 2022 -</w:t>
      </w:r>
      <w:r w:rsidR="0098453F" w:rsidRPr="00A62B8C">
        <w:rPr>
          <w:rFonts w:ascii="Times New Roman" w:hAnsi="Times New Roman"/>
          <w:bCs/>
          <w:iCs/>
          <w:spacing w:val="2"/>
          <w:szCs w:val="28"/>
          <w:shd w:val="clear" w:color="auto" w:fill="FFFFFF"/>
          <w:lang w:val="nl-NL"/>
        </w:rPr>
        <w:t xml:space="preserve"> </w:t>
      </w:r>
      <w:r w:rsidRPr="00A62B8C">
        <w:rPr>
          <w:rFonts w:ascii="Times New Roman" w:hAnsi="Times New Roman"/>
          <w:bCs/>
          <w:iCs/>
          <w:spacing w:val="2"/>
          <w:szCs w:val="28"/>
          <w:shd w:val="clear" w:color="auto" w:fill="FFFFFF"/>
          <w:lang w:val="nl-NL"/>
        </w:rPr>
        <w:t>2025</w:t>
      </w:r>
      <w:r w:rsidRPr="00A62B8C">
        <w:rPr>
          <w:rFonts w:ascii="Times New Roman" w:hAnsi="Times New Roman"/>
          <w:spacing w:val="2"/>
          <w:szCs w:val="28"/>
          <w:lang w:val="nl-NL"/>
        </w:rPr>
        <w:t>;</w:t>
      </w:r>
      <w:r w:rsidRPr="00A62B8C">
        <w:rPr>
          <w:spacing w:val="2"/>
        </w:rPr>
        <w:t xml:space="preserve"> </w:t>
      </w:r>
      <w:r w:rsidRPr="00A62B8C">
        <w:rPr>
          <w:rFonts w:ascii="Times New Roman" w:hAnsi="Times New Roman"/>
          <w:spacing w:val="2"/>
          <w:szCs w:val="28"/>
          <w:lang w:val="nl-NL"/>
        </w:rPr>
        <w:t xml:space="preserve">Chỉ thị số 25-CT/TU ngày 4/11/2022 của </w:t>
      </w:r>
      <w:r>
        <w:rPr>
          <w:rFonts w:ascii="Times New Roman" w:hAnsi="Times New Roman"/>
          <w:szCs w:val="28"/>
          <w:lang w:val="nl-NL"/>
        </w:rPr>
        <w:t>Ban Thường vụ Tỉnh ủy Hà Tĩnh</w:t>
      </w:r>
      <w:r w:rsidR="005A3F57">
        <w:rPr>
          <w:rFonts w:ascii="Times New Roman" w:hAnsi="Times New Roman"/>
          <w:szCs w:val="28"/>
          <w:lang w:val="nl-NL"/>
        </w:rPr>
        <w:t>, Chỉ thị số 29-CT/HU, ngày 09/12/2022 của Ban Thường vụ Huyện ủy</w:t>
      </w:r>
      <w:r w:rsidRPr="00D6695D">
        <w:rPr>
          <w:rFonts w:ascii="Times New Roman" w:hAnsi="Times New Roman"/>
          <w:szCs w:val="28"/>
          <w:lang w:val="nl-NL"/>
        </w:rPr>
        <w:t xml:space="preserve"> về t</w:t>
      </w:r>
      <w:r w:rsidRPr="00D6695D">
        <w:rPr>
          <w:rFonts w:ascii="Times New Roman" w:hAnsi="Times New Roman" w:hint="eastAsia"/>
          <w:szCs w:val="28"/>
          <w:lang w:val="nl-NL"/>
        </w:rPr>
        <w:t>ă</w:t>
      </w:r>
      <w:r w:rsidRPr="00D6695D">
        <w:rPr>
          <w:rFonts w:ascii="Times New Roman" w:hAnsi="Times New Roman"/>
          <w:szCs w:val="28"/>
          <w:lang w:val="nl-NL"/>
        </w:rPr>
        <w:t>ng c</w:t>
      </w:r>
      <w:r w:rsidRPr="00D6695D">
        <w:rPr>
          <w:rFonts w:ascii="Times New Roman" w:hAnsi="Times New Roman" w:hint="eastAsia"/>
          <w:szCs w:val="28"/>
          <w:lang w:val="nl-NL"/>
        </w:rPr>
        <w:t>ư</w:t>
      </w:r>
      <w:r w:rsidRPr="00D6695D">
        <w:rPr>
          <w:rFonts w:ascii="Times New Roman" w:hAnsi="Times New Roman"/>
          <w:szCs w:val="28"/>
          <w:lang w:val="nl-NL"/>
        </w:rPr>
        <w:t xml:space="preserve">ờng lãnh </w:t>
      </w:r>
      <w:r w:rsidRPr="00D6695D">
        <w:rPr>
          <w:rFonts w:ascii="Times New Roman" w:hAnsi="Times New Roman" w:hint="eastAsia"/>
          <w:szCs w:val="28"/>
          <w:lang w:val="nl-NL"/>
        </w:rPr>
        <w:t>đ</w:t>
      </w:r>
      <w:r w:rsidRPr="00D6695D">
        <w:rPr>
          <w:rFonts w:ascii="Times New Roman" w:hAnsi="Times New Roman"/>
          <w:szCs w:val="28"/>
          <w:lang w:val="nl-NL"/>
        </w:rPr>
        <w:t xml:space="preserve">ạo, chỉ </w:t>
      </w:r>
      <w:r w:rsidRPr="00D6695D">
        <w:rPr>
          <w:rFonts w:ascii="Times New Roman" w:hAnsi="Times New Roman" w:hint="eastAsia"/>
          <w:szCs w:val="28"/>
          <w:lang w:val="nl-NL"/>
        </w:rPr>
        <w:t>đ</w:t>
      </w:r>
      <w:r w:rsidRPr="00D6695D">
        <w:rPr>
          <w:rFonts w:ascii="Times New Roman" w:hAnsi="Times New Roman"/>
          <w:szCs w:val="28"/>
          <w:lang w:val="nl-NL"/>
        </w:rPr>
        <w:t xml:space="preserve">ạo công tác bảo </w:t>
      </w:r>
      <w:r w:rsidRPr="00D6695D">
        <w:rPr>
          <w:rFonts w:ascii="Times New Roman" w:hAnsi="Times New Roman" w:hint="eastAsia"/>
          <w:szCs w:val="28"/>
          <w:lang w:val="nl-NL"/>
        </w:rPr>
        <w:t>đ</w:t>
      </w:r>
      <w:r w:rsidRPr="00D6695D">
        <w:rPr>
          <w:rFonts w:ascii="Times New Roman" w:hAnsi="Times New Roman"/>
          <w:szCs w:val="28"/>
          <w:lang w:val="nl-NL"/>
        </w:rPr>
        <w:t xml:space="preserve">ảm trật tự, </w:t>
      </w:r>
      <w:r w:rsidR="0098453F">
        <w:rPr>
          <w:rFonts w:ascii="Times New Roman" w:hAnsi="Times New Roman"/>
          <w:szCs w:val="28"/>
          <w:lang w:val="nl-NL"/>
        </w:rPr>
        <w:t>an toàn giao thông</w:t>
      </w:r>
      <w:r>
        <w:rPr>
          <w:rFonts w:ascii="Times New Roman" w:hAnsi="Times New Roman"/>
          <w:szCs w:val="28"/>
          <w:lang w:val="nl-NL"/>
        </w:rPr>
        <w:t xml:space="preserve"> trên địa bàn.</w:t>
      </w:r>
    </w:p>
    <w:p w14:paraId="46253112" w14:textId="5EA9C67F" w:rsidR="0098453F" w:rsidRPr="00A1330D" w:rsidRDefault="00A77B12" w:rsidP="00E11433">
      <w:pPr>
        <w:spacing w:before="120" w:after="120" w:line="276" w:lineRule="auto"/>
        <w:ind w:firstLine="720"/>
        <w:jc w:val="both"/>
        <w:rPr>
          <w:rFonts w:ascii="Times New Roman" w:hAnsi="Times New Roman"/>
          <w:spacing w:val="-2"/>
          <w:szCs w:val="28"/>
          <w:lang w:val="nl-NL"/>
        </w:rPr>
      </w:pPr>
      <w:r w:rsidRPr="00A1330D">
        <w:rPr>
          <w:rFonts w:ascii="Times New Roman" w:hAnsi="Times New Roman"/>
          <w:bCs/>
          <w:spacing w:val="-2"/>
          <w:szCs w:val="28"/>
        </w:rPr>
        <w:lastRenderedPageBreak/>
        <w:t>2</w:t>
      </w:r>
      <w:r w:rsidRPr="00A1330D">
        <w:rPr>
          <w:rFonts w:ascii="Times New Roman" w:hAnsi="Times New Roman"/>
          <w:bCs/>
          <w:spacing w:val="-2"/>
          <w:szCs w:val="28"/>
          <w:lang w:val="vi-VN"/>
        </w:rPr>
        <w:t>.</w:t>
      </w:r>
      <w:r w:rsidRPr="00A1330D">
        <w:rPr>
          <w:rFonts w:ascii="Times New Roman" w:hAnsi="Times New Roman"/>
          <w:spacing w:val="-2"/>
          <w:szCs w:val="28"/>
          <w:lang w:val="vi-VN"/>
        </w:rPr>
        <w:t xml:space="preserve"> </w:t>
      </w:r>
      <w:r w:rsidRPr="00A1330D">
        <w:rPr>
          <w:rFonts w:ascii="Times New Roman" w:hAnsi="Times New Roman"/>
          <w:spacing w:val="-2"/>
          <w:szCs w:val="28"/>
        </w:rPr>
        <w:t xml:space="preserve">Đẩy nhanh tiến độ và </w:t>
      </w:r>
      <w:r w:rsidRPr="00A1330D">
        <w:rPr>
          <w:rFonts w:ascii="Times New Roman" w:eastAsia="Calibri" w:hAnsi="Times New Roman"/>
          <w:spacing w:val="-2"/>
          <w:szCs w:val="28"/>
          <w:lang w:val="nl-NL"/>
        </w:rPr>
        <w:t xml:space="preserve">nâng cao chất </w:t>
      </w:r>
      <w:r w:rsidR="0098453F" w:rsidRPr="00A1330D">
        <w:rPr>
          <w:rFonts w:ascii="Times New Roman" w:eastAsia="Calibri" w:hAnsi="Times New Roman"/>
          <w:spacing w:val="-2"/>
          <w:szCs w:val="28"/>
          <w:lang w:val="nl-NL"/>
        </w:rPr>
        <w:t xml:space="preserve">lượng </w:t>
      </w:r>
      <w:r w:rsidRPr="00A1330D">
        <w:rPr>
          <w:rFonts w:ascii="Times New Roman" w:eastAsia="Calibri" w:hAnsi="Times New Roman"/>
          <w:spacing w:val="-2"/>
          <w:szCs w:val="28"/>
          <w:lang w:val="nl-NL"/>
        </w:rPr>
        <w:t xml:space="preserve">công tác lập quy hoạch đô thị, quy hoạch nông thôn mới; huy động, tập trung nguồn lực xây dựng và hoàn thiện kết cấu hạ tầng giao thông gắn với </w:t>
      </w:r>
      <w:r w:rsidRPr="00A1330D">
        <w:rPr>
          <w:rFonts w:ascii="Times New Roman" w:hAnsi="Times New Roman"/>
          <w:spacing w:val="-2"/>
          <w:szCs w:val="28"/>
          <w:lang w:val="nl-NL"/>
        </w:rPr>
        <w:t>rà soát</w:t>
      </w:r>
      <w:r w:rsidRPr="00A1330D">
        <w:rPr>
          <w:rFonts w:ascii="Times New Roman" w:hAnsi="Times New Roman"/>
          <w:spacing w:val="-2"/>
          <w:szCs w:val="28"/>
          <w:lang w:val="vi-VN"/>
        </w:rPr>
        <w:t xml:space="preserve">, </w:t>
      </w:r>
      <w:r w:rsidRPr="00A1330D">
        <w:rPr>
          <w:rFonts w:ascii="Times New Roman" w:hAnsi="Times New Roman"/>
          <w:spacing w:val="-2"/>
          <w:szCs w:val="28"/>
          <w:lang w:val="nl-NL"/>
        </w:rPr>
        <w:t>kiểm</w:t>
      </w:r>
      <w:r w:rsidRPr="00A1330D">
        <w:rPr>
          <w:rFonts w:ascii="Times New Roman" w:hAnsi="Times New Roman"/>
          <w:spacing w:val="-2"/>
          <w:szCs w:val="28"/>
          <w:lang w:val="vi-VN"/>
        </w:rPr>
        <w:t xml:space="preserve"> tra</w:t>
      </w:r>
      <w:r w:rsidRPr="00A1330D">
        <w:rPr>
          <w:rFonts w:ascii="Times New Roman" w:hAnsi="Times New Roman"/>
          <w:spacing w:val="-2"/>
          <w:szCs w:val="28"/>
          <w:lang w:val="nl-NL"/>
        </w:rPr>
        <w:t xml:space="preserve"> điều kiện an toàn các công trình giao thông, khắc phục kịp thời các đoạn đường bị hư hỏng, xử lý các bất</w:t>
      </w:r>
      <w:r w:rsidRPr="00A1330D">
        <w:rPr>
          <w:rFonts w:ascii="Times New Roman" w:hAnsi="Times New Roman"/>
          <w:spacing w:val="-2"/>
          <w:szCs w:val="28"/>
          <w:lang w:val="vi-VN"/>
        </w:rPr>
        <w:t xml:space="preserve"> cập, bất</w:t>
      </w:r>
      <w:r w:rsidRPr="00A1330D">
        <w:rPr>
          <w:rFonts w:ascii="Times New Roman" w:hAnsi="Times New Roman"/>
          <w:spacing w:val="-2"/>
          <w:szCs w:val="28"/>
          <w:lang w:val="nl-NL"/>
        </w:rPr>
        <w:t xml:space="preserve"> hợp lý trong tổ chức giao thông và</w:t>
      </w:r>
      <w:r w:rsidRPr="00A1330D">
        <w:rPr>
          <w:rFonts w:ascii="Times New Roman" w:hAnsi="Times New Roman"/>
          <w:spacing w:val="-2"/>
          <w:szCs w:val="28"/>
          <w:lang w:val="vi-VN"/>
        </w:rPr>
        <w:t xml:space="preserve"> </w:t>
      </w:r>
      <w:r w:rsidRPr="00A1330D">
        <w:rPr>
          <w:rFonts w:ascii="Times New Roman" w:hAnsi="Times New Roman"/>
          <w:spacing w:val="-2"/>
          <w:szCs w:val="28"/>
          <w:lang w:val="nl-NL"/>
        </w:rPr>
        <w:t>các “điểm đen”, các điểm</w:t>
      </w:r>
      <w:r w:rsidRPr="00A1330D">
        <w:rPr>
          <w:rFonts w:ascii="Times New Roman" w:hAnsi="Times New Roman"/>
          <w:spacing w:val="-2"/>
          <w:szCs w:val="28"/>
          <w:lang w:val="vi-VN"/>
        </w:rPr>
        <w:t xml:space="preserve"> tiềm ẩn tai nạn giao thông; </w:t>
      </w:r>
      <w:r w:rsidRPr="00A1330D">
        <w:rPr>
          <w:rFonts w:ascii="Times New Roman" w:hAnsi="Times New Roman"/>
          <w:spacing w:val="-2"/>
          <w:szCs w:val="28"/>
          <w:lang w:val="nl-NL"/>
        </w:rPr>
        <w:t>đầu tư đồng bộ hệ thống điện chiếu sáng, biển báo</w:t>
      </w:r>
      <w:r w:rsidRPr="00A1330D">
        <w:rPr>
          <w:rFonts w:ascii="Times New Roman" w:hAnsi="Times New Roman"/>
          <w:spacing w:val="-2"/>
          <w:szCs w:val="28"/>
          <w:lang w:val="vi-VN"/>
        </w:rPr>
        <w:t>, vạch kẻ sơn</w:t>
      </w:r>
      <w:r w:rsidR="00C01EC6" w:rsidRPr="00A1330D">
        <w:rPr>
          <w:rFonts w:ascii="Times New Roman" w:hAnsi="Times New Roman"/>
          <w:spacing w:val="-2"/>
          <w:szCs w:val="28"/>
        </w:rPr>
        <w:t>...</w:t>
      </w:r>
      <w:r w:rsidRPr="00A1330D">
        <w:rPr>
          <w:rFonts w:ascii="Times New Roman" w:hAnsi="Times New Roman"/>
          <w:spacing w:val="-2"/>
          <w:szCs w:val="28"/>
          <w:lang w:val="nl-NL"/>
        </w:rPr>
        <w:t xml:space="preserve"> trên các tuyến đường.</w:t>
      </w:r>
    </w:p>
    <w:p w14:paraId="034BBFFA" w14:textId="009147B9" w:rsidR="0098453F" w:rsidRPr="0098453F" w:rsidRDefault="0098453F" w:rsidP="00E11433">
      <w:pPr>
        <w:spacing w:before="120" w:after="120" w:line="276" w:lineRule="auto"/>
        <w:ind w:firstLine="720"/>
        <w:jc w:val="both"/>
        <w:rPr>
          <w:rFonts w:ascii="Times New Roman" w:hAnsi="Times New Roman"/>
          <w:szCs w:val="28"/>
          <w:lang w:val="nl-NL"/>
        </w:rPr>
      </w:pPr>
      <w:r>
        <w:rPr>
          <w:rFonts w:ascii="Times New Roman" w:hAnsi="Times New Roman"/>
          <w:bCs/>
          <w:szCs w:val="28"/>
        </w:rPr>
        <w:t>3</w:t>
      </w:r>
      <w:r w:rsidRPr="0098453F">
        <w:rPr>
          <w:rFonts w:ascii="Times New Roman" w:hAnsi="Times New Roman"/>
          <w:bCs/>
          <w:szCs w:val="28"/>
          <w:lang w:val="vi-VN"/>
        </w:rPr>
        <w:t>.</w:t>
      </w:r>
      <w:r w:rsidRPr="001D244D">
        <w:rPr>
          <w:rFonts w:ascii="Times New Roman" w:hAnsi="Times New Roman"/>
          <w:szCs w:val="28"/>
          <w:lang w:val="vi-VN"/>
        </w:rPr>
        <w:t xml:space="preserve"> </w:t>
      </w:r>
      <w:r>
        <w:rPr>
          <w:rFonts w:ascii="Times New Roman" w:hAnsi="Times New Roman"/>
          <w:szCs w:val="28"/>
        </w:rPr>
        <w:t xml:space="preserve">Các lực lượng chức năng </w:t>
      </w:r>
      <w:r w:rsidRPr="001D244D">
        <w:rPr>
          <w:rFonts w:ascii="Times New Roman" w:hAnsi="Times New Roman"/>
          <w:szCs w:val="28"/>
          <w:lang w:val="vi-VN"/>
        </w:rPr>
        <w:t>tăng cường công tác tuần tra, kiểm soát</w:t>
      </w:r>
      <w:r w:rsidR="008C0908">
        <w:rPr>
          <w:rFonts w:ascii="Times New Roman" w:hAnsi="Times New Roman"/>
          <w:szCs w:val="28"/>
        </w:rPr>
        <w:t xml:space="preserve"> </w:t>
      </w:r>
      <w:r w:rsidRPr="001D244D">
        <w:rPr>
          <w:rFonts w:ascii="Times New Roman" w:hAnsi="Times New Roman"/>
          <w:szCs w:val="28"/>
          <w:lang w:val="vi-VN"/>
        </w:rPr>
        <w:t xml:space="preserve">trên các tuyến giao thông. Chú trọng kiểm tra, phát hiện và xử lý nghiêm các hành vi </w:t>
      </w:r>
      <w:r w:rsidR="008C0908">
        <w:rPr>
          <w:rFonts w:ascii="Times New Roman" w:hAnsi="Times New Roman"/>
          <w:szCs w:val="28"/>
        </w:rPr>
        <w:t>vi phạm trật tự an toàn giao thông</w:t>
      </w:r>
      <w:r w:rsidRPr="001D244D">
        <w:rPr>
          <w:rFonts w:ascii="Times New Roman" w:hAnsi="Times New Roman"/>
          <w:szCs w:val="28"/>
          <w:lang w:val="vi-VN"/>
        </w:rPr>
        <w:t xml:space="preserve">; thông báo kịp thời các trường hợp là cán bộ, đảng viên, học sinh, sinh viên vi phạm quy định TTATGT đến cơ quan, trường học để xử lý. </w:t>
      </w:r>
      <w:r w:rsidR="008C0908">
        <w:rPr>
          <w:rFonts w:ascii="Times New Roman" w:hAnsi="Times New Roman"/>
          <w:szCs w:val="28"/>
        </w:rPr>
        <w:t>Đ</w:t>
      </w:r>
      <w:r w:rsidRPr="001D244D">
        <w:rPr>
          <w:rFonts w:ascii="Times New Roman" w:hAnsi="Times New Roman"/>
          <w:szCs w:val="28"/>
          <w:lang w:val="vi-VN"/>
        </w:rPr>
        <w:t>ề xuất</w:t>
      </w:r>
      <w:r w:rsidR="008C0908">
        <w:rPr>
          <w:rFonts w:ascii="Times New Roman" w:hAnsi="Times New Roman"/>
          <w:szCs w:val="28"/>
        </w:rPr>
        <w:t xml:space="preserve"> việc</w:t>
      </w:r>
      <w:r w:rsidRPr="001D244D">
        <w:rPr>
          <w:rFonts w:ascii="Times New Roman" w:hAnsi="Times New Roman"/>
          <w:szCs w:val="28"/>
          <w:lang w:val="vi-VN"/>
        </w:rPr>
        <w:t xml:space="preserve"> đầu tư nâng cấp, hiện đại hoá các thiết bị kỹ thuật nghiệp vụ phục vụ công tác phát hiện, xử lý các hành </w:t>
      </w:r>
      <w:proofErr w:type="gramStart"/>
      <w:r w:rsidRPr="001D244D">
        <w:rPr>
          <w:rFonts w:ascii="Times New Roman" w:hAnsi="Times New Roman"/>
          <w:szCs w:val="28"/>
          <w:lang w:val="vi-VN"/>
        </w:rPr>
        <w:t>vi</w:t>
      </w:r>
      <w:proofErr w:type="gramEnd"/>
      <w:r w:rsidRPr="001D244D">
        <w:rPr>
          <w:rFonts w:ascii="Times New Roman" w:hAnsi="Times New Roman"/>
          <w:szCs w:val="28"/>
          <w:lang w:val="vi-VN"/>
        </w:rPr>
        <w:t xml:space="preserve"> vi phạm về TTATGT. Nâng cao văn hoá ứng xử trong công tác thực thi công vụ của lực lượng </w:t>
      </w:r>
      <w:r>
        <w:rPr>
          <w:rFonts w:ascii="Times New Roman" w:hAnsi="Times New Roman"/>
          <w:szCs w:val="28"/>
        </w:rPr>
        <w:t>c</w:t>
      </w:r>
      <w:r w:rsidRPr="001D244D">
        <w:rPr>
          <w:rFonts w:ascii="Times New Roman" w:hAnsi="Times New Roman"/>
          <w:szCs w:val="28"/>
          <w:lang w:val="vi-VN"/>
        </w:rPr>
        <w:t>ảnh sát giao thông và các lực lượng chức năng khác, không để phát sinh các hành vi tiêu cực, sai phạm, nhũng nhiễu trong thi hành công vụ.</w:t>
      </w:r>
    </w:p>
    <w:p w14:paraId="68AD380A" w14:textId="7012225F" w:rsidR="00C36370" w:rsidRPr="00ED7EB9" w:rsidRDefault="0098453F" w:rsidP="00E11433">
      <w:pPr>
        <w:spacing w:before="120" w:after="120" w:line="276" w:lineRule="auto"/>
        <w:ind w:firstLine="720"/>
        <w:jc w:val="both"/>
        <w:rPr>
          <w:rFonts w:ascii="Times New Roman" w:hAnsi="Times New Roman"/>
          <w:szCs w:val="28"/>
          <w:lang w:val="nl-NL"/>
        </w:rPr>
      </w:pPr>
      <w:r w:rsidRPr="0098453F">
        <w:rPr>
          <w:rFonts w:ascii="Times New Roman" w:hAnsi="Times New Roman"/>
          <w:bCs/>
          <w:szCs w:val="28"/>
          <w:lang w:val="vi-VN"/>
        </w:rPr>
        <w:t>4.</w:t>
      </w:r>
      <w:r w:rsidR="00F42412">
        <w:rPr>
          <w:rFonts w:ascii="Times New Roman" w:hAnsi="Times New Roman"/>
          <w:bCs/>
          <w:szCs w:val="28"/>
        </w:rPr>
        <w:t xml:space="preserve"> Ủy ban nhân dân </w:t>
      </w:r>
      <w:r w:rsidR="009360FA">
        <w:rPr>
          <w:rFonts w:ascii="Times New Roman" w:hAnsi="Times New Roman"/>
          <w:bCs/>
          <w:szCs w:val="28"/>
        </w:rPr>
        <w:t>xã</w:t>
      </w:r>
      <w:r w:rsidR="00F42412">
        <w:rPr>
          <w:rFonts w:ascii="Times New Roman" w:hAnsi="Times New Roman"/>
          <w:bCs/>
          <w:szCs w:val="28"/>
        </w:rPr>
        <w:t xml:space="preserve"> tập trung chỉ đạo </w:t>
      </w:r>
      <w:r w:rsidR="009360FA">
        <w:rPr>
          <w:rFonts w:ascii="Times New Roman" w:hAnsi="Times New Roman"/>
          <w:bCs/>
          <w:szCs w:val="28"/>
        </w:rPr>
        <w:t>các đơn vị thôn xóm</w:t>
      </w:r>
      <w:r w:rsidR="00F42412">
        <w:rPr>
          <w:rFonts w:ascii="Times New Roman" w:hAnsi="Times New Roman"/>
          <w:bCs/>
          <w:szCs w:val="28"/>
        </w:rPr>
        <w:t xml:space="preserve"> và</w:t>
      </w:r>
      <w:r w:rsidRPr="001D244D">
        <w:rPr>
          <w:rFonts w:ascii="Times New Roman" w:hAnsi="Times New Roman"/>
          <w:szCs w:val="28"/>
          <w:lang w:val="vi-VN"/>
        </w:rPr>
        <w:t xml:space="preserve"> Ban ATGT </w:t>
      </w:r>
      <w:r w:rsidR="009360FA">
        <w:rPr>
          <w:rFonts w:ascii="Times New Roman" w:hAnsi="Times New Roman"/>
          <w:szCs w:val="28"/>
        </w:rPr>
        <w:t>xã</w:t>
      </w:r>
      <w:r w:rsidRPr="001D244D">
        <w:rPr>
          <w:rFonts w:ascii="Times New Roman" w:hAnsi="Times New Roman"/>
          <w:szCs w:val="28"/>
          <w:lang w:val="vi-VN"/>
        </w:rPr>
        <w:t xml:space="preserve"> t</w:t>
      </w:r>
      <w:r w:rsidR="00EC050B">
        <w:rPr>
          <w:rFonts w:ascii="Times New Roman" w:hAnsi="Times New Roman"/>
          <w:szCs w:val="28"/>
        </w:rPr>
        <w:t>hực hiện tốt</w:t>
      </w:r>
      <w:r w:rsidR="00F42412">
        <w:rPr>
          <w:rFonts w:ascii="Times New Roman" w:hAnsi="Times New Roman"/>
          <w:szCs w:val="28"/>
        </w:rPr>
        <w:t xml:space="preserve"> công tác</w:t>
      </w:r>
      <w:r w:rsidRPr="001D244D">
        <w:rPr>
          <w:rFonts w:ascii="Times New Roman" w:hAnsi="Times New Roman"/>
          <w:szCs w:val="28"/>
          <w:lang w:val="vi-VN"/>
        </w:rPr>
        <w:t xml:space="preserve"> tham mưu, hướng dẫn, kiểm tra các nội dung về đảm bảo TTATGT theo chức năng, nhiệm vụ; chấn chỉnh hoạt động của các doanh nghiệp, cá nhân kinh doanh vận tải trên địa bàn; đảm bảo các quy định về hành lang an toàn giao thông, trật tự đô thị.</w:t>
      </w:r>
      <w:r w:rsidRPr="001D244D">
        <w:rPr>
          <w:rFonts w:ascii="Times New Roman" w:hAnsi="Times New Roman"/>
          <w:szCs w:val="28"/>
          <w:lang w:val="nl-NL"/>
        </w:rPr>
        <w:t xml:space="preserve"> </w:t>
      </w:r>
      <w:r w:rsidR="00F42412">
        <w:rPr>
          <w:rFonts w:ascii="Times New Roman" w:hAnsi="Times New Roman"/>
          <w:szCs w:val="28"/>
          <w:lang w:val="nl-NL"/>
        </w:rPr>
        <w:t>Chỉ đạo t</w:t>
      </w:r>
      <w:r w:rsidR="00F42412" w:rsidRPr="00D87203">
        <w:rPr>
          <w:rFonts w:ascii="Times New Roman" w:hAnsi="Times New Roman"/>
          <w:szCs w:val="28"/>
          <w:lang w:val="vi-VN"/>
        </w:rPr>
        <w:t>ăng cường</w:t>
      </w:r>
      <w:r w:rsidR="00F42412" w:rsidRPr="00D87203">
        <w:rPr>
          <w:rFonts w:ascii="Times New Roman" w:hAnsi="Times New Roman"/>
          <w:color w:val="000000"/>
          <w:szCs w:val="28"/>
        </w:rPr>
        <w:t xml:space="preserve"> thực hiện các biện pháp phòng ngừa, ngăn chặn và xử lý các hành vi </w:t>
      </w:r>
      <w:r w:rsidR="00C36370" w:rsidRPr="00D87203">
        <w:rPr>
          <w:rFonts w:ascii="Times New Roman" w:hAnsi="Times New Roman"/>
          <w:color w:val="000000"/>
          <w:szCs w:val="28"/>
        </w:rPr>
        <w:t>xâm phạm công trình giao thông, lấn chiếm hành lang an toàn giao thông</w:t>
      </w:r>
      <w:r w:rsidR="00C36370">
        <w:rPr>
          <w:rFonts w:ascii="Times New Roman" w:hAnsi="Times New Roman"/>
          <w:color w:val="000000"/>
          <w:szCs w:val="28"/>
        </w:rPr>
        <w:t>,</w:t>
      </w:r>
      <w:r w:rsidR="00C36370" w:rsidRPr="00D87203">
        <w:rPr>
          <w:rFonts w:ascii="Times New Roman" w:hAnsi="Times New Roman"/>
          <w:color w:val="000000"/>
          <w:szCs w:val="28"/>
          <w:lang w:val="vi-VN"/>
        </w:rPr>
        <w:t xml:space="preserve"> </w:t>
      </w:r>
      <w:r w:rsidR="00C36370" w:rsidRPr="00D87203">
        <w:rPr>
          <w:rFonts w:ascii="Times New Roman" w:hAnsi="Times New Roman"/>
          <w:color w:val="000000"/>
          <w:szCs w:val="28"/>
        </w:rPr>
        <w:t>sử dụng, khai thác trong phạm vi đất dành cho đường bộ</w:t>
      </w:r>
      <w:r w:rsidR="00C36370" w:rsidRPr="00D87203">
        <w:rPr>
          <w:rFonts w:ascii="Times New Roman" w:hAnsi="Times New Roman"/>
          <w:color w:val="000000"/>
          <w:szCs w:val="28"/>
          <w:lang w:val="vi-VN"/>
        </w:rPr>
        <w:t>, xâm phạm</w:t>
      </w:r>
      <w:r w:rsidR="00C36370" w:rsidRPr="00D87203">
        <w:rPr>
          <w:rFonts w:ascii="Times New Roman" w:hAnsi="Times New Roman"/>
          <w:color w:val="000000"/>
          <w:szCs w:val="28"/>
        </w:rPr>
        <w:t xml:space="preserve"> về bảo vệ kết cấu hạ tầng giao thông đường bộ</w:t>
      </w:r>
      <w:r w:rsidR="00ED7EB9">
        <w:rPr>
          <w:rFonts w:ascii="Times New Roman" w:hAnsi="Times New Roman"/>
          <w:color w:val="000000"/>
          <w:szCs w:val="28"/>
        </w:rPr>
        <w:t>,</w:t>
      </w:r>
      <w:r w:rsidR="00C36370" w:rsidRPr="00D87203">
        <w:rPr>
          <w:rFonts w:ascii="Times New Roman" w:hAnsi="Times New Roman"/>
          <w:color w:val="000000"/>
          <w:szCs w:val="28"/>
        </w:rPr>
        <w:t xml:space="preserve"> mua bán, kinh doanh, lấn chiếm lòng lề đường</w:t>
      </w:r>
      <w:r w:rsidR="00ED7EB9">
        <w:rPr>
          <w:rFonts w:ascii="Times New Roman" w:hAnsi="Times New Roman"/>
          <w:color w:val="000000"/>
          <w:szCs w:val="28"/>
        </w:rPr>
        <w:t>...;</w:t>
      </w:r>
      <w:r w:rsidR="00C36370">
        <w:rPr>
          <w:rFonts w:ascii="Times New Roman" w:hAnsi="Times New Roman"/>
          <w:color w:val="000000"/>
          <w:szCs w:val="28"/>
        </w:rPr>
        <w:t xml:space="preserve"> </w:t>
      </w:r>
      <w:proofErr w:type="gramStart"/>
      <w:r w:rsidR="00C36370" w:rsidRPr="00D87203">
        <w:rPr>
          <w:rFonts w:ascii="Times New Roman" w:hAnsi="Times New Roman"/>
          <w:color w:val="000000"/>
          <w:szCs w:val="28"/>
        </w:rPr>
        <w:t>xử</w:t>
      </w:r>
      <w:proofErr w:type="gramEnd"/>
      <w:r w:rsidR="00C36370" w:rsidRPr="00D87203">
        <w:rPr>
          <w:rFonts w:ascii="Times New Roman" w:hAnsi="Times New Roman"/>
          <w:color w:val="000000"/>
          <w:szCs w:val="28"/>
          <w:lang w:val="vi-VN"/>
        </w:rPr>
        <w:t xml:space="preserve"> lý </w:t>
      </w:r>
      <w:r w:rsidR="00C36370">
        <w:rPr>
          <w:rFonts w:ascii="Times New Roman" w:hAnsi="Times New Roman"/>
          <w:color w:val="000000"/>
          <w:szCs w:val="28"/>
        </w:rPr>
        <w:t>nghiêm</w:t>
      </w:r>
      <w:r w:rsidR="00C36370" w:rsidRPr="00D87203">
        <w:rPr>
          <w:rFonts w:ascii="Times New Roman" w:hAnsi="Times New Roman"/>
          <w:color w:val="000000"/>
          <w:szCs w:val="28"/>
          <w:lang w:val="vi-VN"/>
        </w:rPr>
        <w:t xml:space="preserve"> các điểm họp chợ trái phép và tình trạng thả rông gia súc trên các tuyến đường</w:t>
      </w:r>
      <w:r w:rsidR="00C36370" w:rsidRPr="00D87203">
        <w:rPr>
          <w:rFonts w:ascii="Times New Roman" w:hAnsi="Times New Roman"/>
          <w:color w:val="000000"/>
          <w:szCs w:val="28"/>
        </w:rPr>
        <w:t xml:space="preserve"> trên địa bàn</w:t>
      </w:r>
      <w:r w:rsidR="00EC050B">
        <w:rPr>
          <w:rFonts w:ascii="Times New Roman" w:hAnsi="Times New Roman"/>
          <w:szCs w:val="28"/>
        </w:rPr>
        <w:t>.</w:t>
      </w:r>
      <w:r w:rsidR="00C36370">
        <w:rPr>
          <w:rFonts w:ascii="Times New Roman" w:hAnsi="Times New Roman"/>
          <w:szCs w:val="28"/>
        </w:rPr>
        <w:t xml:space="preserve"> Quan tâm bố trí</w:t>
      </w:r>
      <w:r w:rsidR="00C36370" w:rsidRPr="001D244D">
        <w:rPr>
          <w:rFonts w:ascii="Times New Roman" w:hAnsi="Times New Roman"/>
          <w:szCs w:val="28"/>
          <w:lang w:val="vi-VN"/>
        </w:rPr>
        <w:t xml:space="preserve"> nguồn lực để từng bước hiện đại hoá công tác giám sát, tuần tra, kiểm soát, phát hiện và xử lý </w:t>
      </w:r>
      <w:proofErr w:type="gramStart"/>
      <w:r w:rsidR="00C36370" w:rsidRPr="001D244D">
        <w:rPr>
          <w:rFonts w:ascii="Times New Roman" w:hAnsi="Times New Roman"/>
          <w:szCs w:val="28"/>
          <w:lang w:val="vi-VN"/>
        </w:rPr>
        <w:t>vi</w:t>
      </w:r>
      <w:proofErr w:type="gramEnd"/>
      <w:r w:rsidR="00C36370" w:rsidRPr="001D244D">
        <w:rPr>
          <w:rFonts w:ascii="Times New Roman" w:hAnsi="Times New Roman"/>
          <w:szCs w:val="28"/>
          <w:lang w:val="vi-VN"/>
        </w:rPr>
        <w:t xml:space="preserve"> phạm TTATGT đường bộ</w:t>
      </w:r>
      <w:r w:rsidR="00C36370">
        <w:rPr>
          <w:rFonts w:ascii="Times New Roman" w:hAnsi="Times New Roman"/>
          <w:szCs w:val="28"/>
        </w:rPr>
        <w:t>.</w:t>
      </w:r>
    </w:p>
    <w:p w14:paraId="6899F5CC" w14:textId="7ECB19FB" w:rsidR="002B64EF" w:rsidRPr="002B64EF" w:rsidRDefault="002B64EF" w:rsidP="00E11433">
      <w:pPr>
        <w:spacing w:before="120" w:after="120" w:line="276" w:lineRule="auto"/>
        <w:ind w:firstLine="720"/>
        <w:jc w:val="both"/>
        <w:rPr>
          <w:rFonts w:ascii="Times New Roman" w:hAnsi="Times New Roman"/>
          <w:szCs w:val="28"/>
        </w:rPr>
      </w:pPr>
      <w:r>
        <w:rPr>
          <w:rFonts w:ascii="Times New Roman" w:hAnsi="Times New Roman"/>
          <w:color w:val="000000"/>
          <w:szCs w:val="28"/>
        </w:rPr>
        <w:t xml:space="preserve">5. Mặt trận Tổ quốc và các đoàn thể chính trị - xã hội </w:t>
      </w:r>
      <w:r w:rsidR="00CF1B10">
        <w:rPr>
          <w:rFonts w:ascii="Times New Roman" w:hAnsi="Times New Roman"/>
          <w:color w:val="000000"/>
          <w:szCs w:val="28"/>
        </w:rPr>
        <w:t>tăng cường</w:t>
      </w:r>
      <w:r>
        <w:rPr>
          <w:rFonts w:ascii="Times New Roman" w:hAnsi="Times New Roman"/>
          <w:color w:val="000000"/>
          <w:szCs w:val="28"/>
        </w:rPr>
        <w:t xml:space="preserve"> phối hợp với các cấp ủy</w:t>
      </w:r>
      <w:r w:rsidR="009360FA">
        <w:rPr>
          <w:rFonts w:ascii="Times New Roman" w:hAnsi="Times New Roman"/>
          <w:color w:val="000000"/>
          <w:szCs w:val="28"/>
        </w:rPr>
        <w:t xml:space="preserve"> chi bộ</w:t>
      </w:r>
      <w:r>
        <w:rPr>
          <w:rFonts w:ascii="Times New Roman" w:hAnsi="Times New Roman"/>
          <w:color w:val="000000"/>
          <w:szCs w:val="28"/>
        </w:rPr>
        <w:t>, c</w:t>
      </w:r>
      <w:r w:rsidR="009360FA">
        <w:rPr>
          <w:rFonts w:ascii="Times New Roman" w:hAnsi="Times New Roman"/>
          <w:color w:val="000000"/>
          <w:szCs w:val="28"/>
        </w:rPr>
        <w:t>các đơn vị thôn xóm</w:t>
      </w:r>
      <w:r>
        <w:rPr>
          <w:rFonts w:ascii="Times New Roman" w:hAnsi="Times New Roman"/>
          <w:color w:val="000000"/>
          <w:szCs w:val="28"/>
        </w:rPr>
        <w:t>, các cơ quan, đơn vị liên quan</w:t>
      </w:r>
      <w:r w:rsidR="00CF1B10">
        <w:rPr>
          <w:rFonts w:ascii="Times New Roman" w:hAnsi="Times New Roman"/>
          <w:color w:val="000000"/>
          <w:szCs w:val="28"/>
        </w:rPr>
        <w:t xml:space="preserve"> để đẩy mạnh công tác tuyên truyền, vận động đoàn viên, hội viên thực hiện nghiêm các quy định của pháp luật về đảm bảo TTATGT; chỉ đạo thường xuyên lồng ghép nội dung về đảm bảo TTATGT vào</w:t>
      </w:r>
      <w:r w:rsidR="00EC050B">
        <w:rPr>
          <w:rFonts w:ascii="Times New Roman" w:hAnsi="Times New Roman"/>
          <w:color w:val="000000"/>
          <w:szCs w:val="28"/>
        </w:rPr>
        <w:t xml:space="preserve"> các buổi</w:t>
      </w:r>
      <w:r w:rsidR="00CF1B10">
        <w:rPr>
          <w:rFonts w:ascii="Times New Roman" w:hAnsi="Times New Roman"/>
          <w:color w:val="000000"/>
          <w:szCs w:val="28"/>
        </w:rPr>
        <w:t xml:space="preserve"> sinh hoạt thường kỳ, đồng thời</w:t>
      </w:r>
      <w:r w:rsidR="002A3D00">
        <w:rPr>
          <w:rFonts w:ascii="Times New Roman" w:hAnsi="Times New Roman"/>
          <w:color w:val="000000"/>
          <w:szCs w:val="28"/>
        </w:rPr>
        <w:t xml:space="preserve"> phối hợp</w:t>
      </w:r>
      <w:r w:rsidR="00CF1B10">
        <w:rPr>
          <w:rFonts w:ascii="Times New Roman" w:hAnsi="Times New Roman"/>
          <w:color w:val="000000"/>
          <w:szCs w:val="28"/>
        </w:rPr>
        <w:t xml:space="preserve"> tổ chức cho đoàn viên, hội viên ký cam kết không vi phạm </w:t>
      </w:r>
      <w:r w:rsidR="002A3D00">
        <w:rPr>
          <w:rFonts w:ascii="Times New Roman" w:hAnsi="Times New Roman"/>
          <w:color w:val="000000"/>
          <w:szCs w:val="28"/>
        </w:rPr>
        <w:t>về an toàn giao thông.</w:t>
      </w:r>
    </w:p>
    <w:p w14:paraId="126C47FE" w14:textId="7330FE2F" w:rsidR="00A77B12" w:rsidRDefault="000D2A7D" w:rsidP="00E11433">
      <w:pPr>
        <w:spacing w:before="120" w:after="120" w:line="276" w:lineRule="auto"/>
        <w:ind w:firstLine="720"/>
        <w:jc w:val="both"/>
        <w:rPr>
          <w:rFonts w:ascii="Times New Roman" w:hAnsi="Times New Roman"/>
          <w:szCs w:val="28"/>
          <w:lang w:val="nl-NL"/>
        </w:rPr>
      </w:pPr>
      <w:r>
        <w:rPr>
          <w:rFonts w:ascii="Times New Roman" w:hAnsi="Times New Roman"/>
          <w:bCs/>
          <w:szCs w:val="28"/>
        </w:rPr>
        <w:t>6</w:t>
      </w:r>
      <w:r w:rsidR="00A77B12" w:rsidRPr="0098453F">
        <w:rPr>
          <w:rFonts w:ascii="Times New Roman" w:hAnsi="Times New Roman"/>
          <w:bCs/>
          <w:szCs w:val="28"/>
        </w:rPr>
        <w:t>.</w:t>
      </w:r>
      <w:r w:rsidR="00A77B12">
        <w:rPr>
          <w:rFonts w:ascii="Times New Roman" w:hAnsi="Times New Roman"/>
          <w:szCs w:val="28"/>
        </w:rPr>
        <w:t xml:space="preserve"> </w:t>
      </w:r>
      <w:r w:rsidR="00A77B12" w:rsidRPr="001D244D">
        <w:rPr>
          <w:rFonts w:ascii="Times New Roman" w:hAnsi="Times New Roman"/>
          <w:szCs w:val="28"/>
          <w:lang w:val="vi-VN"/>
        </w:rPr>
        <w:t xml:space="preserve">Bí thư cấp uỷ, chủ tịch UBND </w:t>
      </w:r>
      <w:r w:rsidR="00A77B12">
        <w:rPr>
          <w:rFonts w:ascii="Times New Roman" w:hAnsi="Times New Roman"/>
          <w:szCs w:val="28"/>
        </w:rPr>
        <w:t>xã</w:t>
      </w:r>
      <w:r w:rsidR="00A77B12" w:rsidRPr="001D244D">
        <w:rPr>
          <w:rFonts w:ascii="Times New Roman" w:hAnsi="Times New Roman"/>
          <w:szCs w:val="28"/>
          <w:lang w:val="vi-VN"/>
        </w:rPr>
        <w:t>, thủ trưởng các cơ quan</w:t>
      </w:r>
      <w:r w:rsidR="00A77B12">
        <w:rPr>
          <w:rFonts w:ascii="Times New Roman" w:hAnsi="Times New Roman"/>
          <w:szCs w:val="28"/>
        </w:rPr>
        <w:t>,</w:t>
      </w:r>
      <w:r w:rsidR="00A77B12" w:rsidRPr="001D244D">
        <w:rPr>
          <w:rFonts w:ascii="Times New Roman" w:hAnsi="Times New Roman"/>
          <w:szCs w:val="28"/>
          <w:lang w:val="vi-VN"/>
        </w:rPr>
        <w:t xml:space="preserve"> đơn vị chịu trách nhiệm chính về tình hình TTATGT và kết quả tổ chức thực hiện các nhiệm vụ, giải pháp bảo đảm TTATGT</w:t>
      </w:r>
      <w:r w:rsidR="00A77B12">
        <w:rPr>
          <w:rFonts w:ascii="Times New Roman" w:hAnsi="Times New Roman"/>
          <w:szCs w:val="28"/>
        </w:rPr>
        <w:t>,</w:t>
      </w:r>
      <w:r w:rsidR="00A77B12" w:rsidRPr="001D244D">
        <w:rPr>
          <w:rFonts w:ascii="Times New Roman" w:hAnsi="Times New Roman"/>
          <w:szCs w:val="28"/>
          <w:lang w:val="vi-VN"/>
        </w:rPr>
        <w:t xml:space="preserve"> cứu hộ, cứu nạn </w:t>
      </w:r>
      <w:r w:rsidR="00F42412">
        <w:rPr>
          <w:rFonts w:ascii="Times New Roman" w:hAnsi="Times New Roman"/>
          <w:szCs w:val="28"/>
        </w:rPr>
        <w:t>tại địa phương</w:t>
      </w:r>
      <w:r w:rsidR="00A77B12" w:rsidRPr="001D244D">
        <w:rPr>
          <w:rFonts w:ascii="Times New Roman" w:hAnsi="Times New Roman"/>
          <w:szCs w:val="28"/>
          <w:lang w:val="vi-VN"/>
        </w:rPr>
        <w:t xml:space="preserve">, </w:t>
      </w:r>
      <w:r w:rsidR="00A77B12">
        <w:rPr>
          <w:rFonts w:ascii="Times New Roman" w:hAnsi="Times New Roman"/>
          <w:szCs w:val="28"/>
          <w:lang w:val="vi-VN"/>
        </w:rPr>
        <w:t>đơn</w:t>
      </w:r>
      <w:r w:rsidR="00A77B12" w:rsidRPr="001D244D">
        <w:rPr>
          <w:rFonts w:ascii="Times New Roman" w:hAnsi="Times New Roman"/>
          <w:szCs w:val="28"/>
          <w:lang w:val="vi-VN"/>
        </w:rPr>
        <w:t xml:space="preserve"> vị.</w:t>
      </w:r>
      <w:r w:rsidR="00F42412">
        <w:rPr>
          <w:rFonts w:ascii="Times New Roman" w:hAnsi="Times New Roman"/>
          <w:szCs w:val="28"/>
          <w:lang w:val="nl-NL"/>
        </w:rPr>
        <w:t xml:space="preserve"> T</w:t>
      </w:r>
      <w:r w:rsidR="00A77B12" w:rsidRPr="001D244D">
        <w:rPr>
          <w:rFonts w:ascii="Times New Roman" w:hAnsi="Times New Roman"/>
          <w:szCs w:val="28"/>
          <w:lang w:val="nl-NL"/>
        </w:rPr>
        <w:t>hường xuyên quán triệt</w:t>
      </w:r>
      <w:r w:rsidR="00F42412">
        <w:rPr>
          <w:rFonts w:ascii="Times New Roman" w:hAnsi="Times New Roman"/>
          <w:szCs w:val="28"/>
          <w:lang w:val="nl-NL"/>
        </w:rPr>
        <w:t>, tuyên truyền</w:t>
      </w:r>
      <w:r w:rsidR="00A77B12" w:rsidRPr="001D244D">
        <w:rPr>
          <w:rFonts w:ascii="Times New Roman" w:hAnsi="Times New Roman"/>
          <w:szCs w:val="28"/>
          <w:lang w:val="nl-NL"/>
        </w:rPr>
        <w:t xml:space="preserve"> </w:t>
      </w:r>
      <w:r w:rsidR="00A77B12">
        <w:rPr>
          <w:rFonts w:ascii="Times New Roman" w:hAnsi="Times New Roman"/>
          <w:szCs w:val="28"/>
          <w:lang w:val="nl-NL"/>
        </w:rPr>
        <w:t xml:space="preserve">cho </w:t>
      </w:r>
      <w:r w:rsidR="00A77B12" w:rsidRPr="001D244D">
        <w:rPr>
          <w:rFonts w:ascii="Times New Roman" w:hAnsi="Times New Roman"/>
          <w:szCs w:val="28"/>
          <w:lang w:val="nl-NL"/>
        </w:rPr>
        <w:t xml:space="preserve">cán bộ, đảng viên, người lao động chấp hành </w:t>
      </w:r>
      <w:r w:rsidR="00A77B12" w:rsidRPr="001D244D">
        <w:rPr>
          <w:rFonts w:ascii="Times New Roman" w:hAnsi="Times New Roman"/>
          <w:szCs w:val="28"/>
          <w:lang w:val="nl-NL"/>
        </w:rPr>
        <w:lastRenderedPageBreak/>
        <w:t>nghiêm</w:t>
      </w:r>
      <w:r w:rsidR="00F42412">
        <w:rPr>
          <w:rFonts w:ascii="Times New Roman" w:hAnsi="Times New Roman"/>
          <w:szCs w:val="28"/>
          <w:lang w:val="nl-NL"/>
        </w:rPr>
        <w:t xml:space="preserve"> túc</w:t>
      </w:r>
      <w:r w:rsidR="00A77B12" w:rsidRPr="001D244D">
        <w:rPr>
          <w:rFonts w:ascii="Times New Roman" w:hAnsi="Times New Roman"/>
          <w:szCs w:val="28"/>
          <w:lang w:val="nl-NL"/>
        </w:rPr>
        <w:t xml:space="preserve"> các quy định của pháp luật về </w:t>
      </w:r>
      <w:r w:rsidR="00F42412">
        <w:rPr>
          <w:rFonts w:ascii="Times New Roman" w:hAnsi="Times New Roman"/>
          <w:szCs w:val="28"/>
          <w:lang w:val="nl-NL"/>
        </w:rPr>
        <w:t>TTATGT</w:t>
      </w:r>
      <w:r w:rsidR="00A77B12" w:rsidRPr="001D244D">
        <w:rPr>
          <w:rFonts w:ascii="Times New Roman" w:hAnsi="Times New Roman"/>
          <w:szCs w:val="28"/>
          <w:lang w:val="nl-NL"/>
        </w:rPr>
        <w:t xml:space="preserve">; </w:t>
      </w:r>
      <w:r w:rsidR="00A77B12" w:rsidRPr="00E7330A">
        <w:rPr>
          <w:rFonts w:ascii="Times New Roman" w:hAnsi="Times New Roman"/>
          <w:bCs/>
          <w:szCs w:val="28"/>
          <w:lang w:val="nl-NL"/>
        </w:rPr>
        <w:t>không can thiệp vào quá trình xử lý vi phạm về trật tự, an toàn giao thông của</w:t>
      </w:r>
      <w:r w:rsidR="00A77B12" w:rsidRPr="00E7330A">
        <w:rPr>
          <w:rFonts w:ascii="Times New Roman" w:hAnsi="Times New Roman"/>
          <w:bCs/>
          <w:szCs w:val="28"/>
          <w:lang w:val="vi-VN"/>
        </w:rPr>
        <w:t xml:space="preserve"> lực lượng chức năng</w:t>
      </w:r>
      <w:r w:rsidR="00A77B12" w:rsidRPr="00E7330A">
        <w:rPr>
          <w:rFonts w:ascii="Times New Roman" w:hAnsi="Times New Roman"/>
          <w:szCs w:val="28"/>
          <w:lang w:val="vi-VN"/>
        </w:rPr>
        <w:t>.</w:t>
      </w:r>
      <w:r w:rsidR="00A77B12" w:rsidRPr="00E7330A">
        <w:rPr>
          <w:rFonts w:ascii="Times New Roman" w:hAnsi="Times New Roman"/>
          <w:szCs w:val="28"/>
          <w:lang w:val="nl-NL"/>
        </w:rPr>
        <w:t xml:space="preserve"> </w:t>
      </w:r>
      <w:r w:rsidR="00A77B12" w:rsidRPr="001D244D">
        <w:rPr>
          <w:rFonts w:ascii="Times New Roman" w:hAnsi="Times New Roman"/>
          <w:szCs w:val="28"/>
          <w:lang w:val="nl-NL"/>
        </w:rPr>
        <w:t>Nghiêm túc đưa tiêu chí thực hiện các quy định về an toàn giao thông, bảo đảm trật tự, an toàn giao thông vào đánh giá, xếp loại, bình xét thi đua hằng năm đối với cá nhân, tổ chức, cơ quan, đơn vị, địa phương.</w:t>
      </w:r>
    </w:p>
    <w:p w14:paraId="117C69C1" w14:textId="5C06CDB4" w:rsidR="000D2A7D" w:rsidRPr="00F42412" w:rsidRDefault="000D2A7D" w:rsidP="00E11433">
      <w:pPr>
        <w:spacing w:before="120" w:after="120" w:line="276" w:lineRule="auto"/>
        <w:ind w:firstLine="720"/>
        <w:jc w:val="both"/>
        <w:rPr>
          <w:rFonts w:ascii="Times New Roman" w:hAnsi="Times New Roman"/>
          <w:szCs w:val="28"/>
          <w:lang w:val="nl-NL"/>
        </w:rPr>
      </w:pPr>
      <w:r>
        <w:rPr>
          <w:rFonts w:ascii="Times New Roman" w:hAnsi="Times New Roman"/>
          <w:szCs w:val="28"/>
          <w:lang w:val="nl-NL"/>
        </w:rPr>
        <w:t xml:space="preserve">7. Các </w:t>
      </w:r>
      <w:r w:rsidR="00687669">
        <w:rPr>
          <w:rFonts w:ascii="Times New Roman" w:hAnsi="Times New Roman"/>
          <w:szCs w:val="28"/>
          <w:lang w:val="nl-NL"/>
        </w:rPr>
        <w:t>tổ</w:t>
      </w:r>
      <w:r>
        <w:rPr>
          <w:rFonts w:ascii="Times New Roman" w:hAnsi="Times New Roman"/>
          <w:szCs w:val="28"/>
          <w:lang w:val="nl-NL"/>
        </w:rPr>
        <w:t xml:space="preserve"> công tác của Ban Thường vụ </w:t>
      </w:r>
      <w:r w:rsidR="00687669">
        <w:rPr>
          <w:rFonts w:ascii="Times New Roman" w:hAnsi="Times New Roman"/>
          <w:szCs w:val="28"/>
          <w:lang w:val="nl-NL"/>
        </w:rPr>
        <w:t>Đảng</w:t>
      </w:r>
      <w:r>
        <w:rPr>
          <w:rFonts w:ascii="Times New Roman" w:hAnsi="Times New Roman"/>
          <w:szCs w:val="28"/>
          <w:lang w:val="nl-NL"/>
        </w:rPr>
        <w:t xml:space="preserve"> ủy căn cứ chức năng, nhiệm vụ thường xuyên phối hợp theo dõi, chỉ đạo, đôn đốc việc triển khai thực hiện nội dung </w:t>
      </w:r>
      <w:r w:rsidR="00687669">
        <w:rPr>
          <w:rFonts w:ascii="Times New Roman" w:hAnsi="Times New Roman"/>
          <w:szCs w:val="28"/>
          <w:lang w:val="nl-NL"/>
        </w:rPr>
        <w:t>Nghị quyết</w:t>
      </w:r>
      <w:r>
        <w:rPr>
          <w:rFonts w:ascii="Times New Roman" w:hAnsi="Times New Roman"/>
          <w:szCs w:val="28"/>
          <w:lang w:val="nl-NL"/>
        </w:rPr>
        <w:t xml:space="preserve"> ở các đơn vị; báo cáo Ban Thường vụ </w:t>
      </w:r>
      <w:r w:rsidR="00687669">
        <w:rPr>
          <w:rFonts w:ascii="Times New Roman" w:hAnsi="Times New Roman"/>
          <w:szCs w:val="28"/>
          <w:lang w:val="nl-NL"/>
        </w:rPr>
        <w:t>Đảng</w:t>
      </w:r>
      <w:r>
        <w:rPr>
          <w:rFonts w:ascii="Times New Roman" w:hAnsi="Times New Roman"/>
          <w:szCs w:val="28"/>
          <w:lang w:val="nl-NL"/>
        </w:rPr>
        <w:t xml:space="preserve"> ủy theo quy định.</w:t>
      </w:r>
    </w:p>
    <w:p w14:paraId="2B6375D8" w14:textId="3A56891D" w:rsidR="007E16A6" w:rsidRPr="00687669" w:rsidRDefault="00687669" w:rsidP="00E11433">
      <w:pPr>
        <w:spacing w:before="120" w:after="120" w:line="276" w:lineRule="auto"/>
        <w:ind w:firstLine="567"/>
        <w:jc w:val="both"/>
        <w:rPr>
          <w:rFonts w:ascii="Times New Roman" w:hAnsi="Times New Roman"/>
          <w:szCs w:val="28"/>
        </w:rPr>
      </w:pPr>
      <w:proofErr w:type="gramStart"/>
      <w:r>
        <w:rPr>
          <w:rFonts w:ascii="Times New Roman" w:hAnsi="Times New Roman"/>
          <w:szCs w:val="28"/>
        </w:rPr>
        <w:t>Nghị quyết</w:t>
      </w:r>
      <w:r w:rsidR="007E16A6" w:rsidRPr="00687669">
        <w:rPr>
          <w:rFonts w:ascii="Times New Roman" w:hAnsi="Times New Roman"/>
          <w:szCs w:val="28"/>
        </w:rPr>
        <w:t xml:space="preserve"> này được quán triệt đến các chi bộ đảng.</w:t>
      </w:r>
      <w:proofErr w:type="gramEnd"/>
    </w:p>
    <w:p w14:paraId="21ACB50A" w14:textId="77777777" w:rsidR="007E16A6" w:rsidRPr="00121C2B" w:rsidRDefault="007E16A6" w:rsidP="00E11433">
      <w:pPr>
        <w:spacing w:before="120" w:after="120" w:line="276" w:lineRule="auto"/>
        <w:ind w:firstLine="567"/>
        <w:jc w:val="both"/>
        <w:rPr>
          <w:rFonts w:ascii="Times New Roman" w:hAnsi="Times New Roman"/>
          <w:szCs w:val="52"/>
        </w:rPr>
      </w:pPr>
    </w:p>
    <w:tbl>
      <w:tblPr>
        <w:tblW w:w="9888" w:type="dxa"/>
        <w:tblLook w:val="01E0" w:firstRow="1" w:lastRow="1" w:firstColumn="1" w:lastColumn="1" w:noHBand="0" w:noVBand="0"/>
      </w:tblPr>
      <w:tblGrid>
        <w:gridCol w:w="2849"/>
        <w:gridCol w:w="2362"/>
        <w:gridCol w:w="4677"/>
      </w:tblGrid>
      <w:tr w:rsidR="007E16A6" w:rsidRPr="00687669" w14:paraId="1E096A45" w14:textId="77777777" w:rsidTr="00515DBD">
        <w:trPr>
          <w:trHeight w:val="1180"/>
        </w:trPr>
        <w:tc>
          <w:tcPr>
            <w:tcW w:w="2849" w:type="dxa"/>
          </w:tcPr>
          <w:p w14:paraId="79AA04BD" w14:textId="77777777" w:rsidR="007E16A6" w:rsidRPr="00687669" w:rsidRDefault="007E16A6" w:rsidP="00E11433">
            <w:pPr>
              <w:spacing w:line="276" w:lineRule="auto"/>
              <w:jc w:val="both"/>
              <w:rPr>
                <w:rFonts w:ascii="Times New Roman" w:hAnsi="Times New Roman"/>
                <w:sz w:val="24"/>
              </w:rPr>
            </w:pPr>
            <w:r w:rsidRPr="00687669">
              <w:rPr>
                <w:rFonts w:ascii="Times New Roman" w:hAnsi="Times New Roman"/>
                <w:i/>
                <w:sz w:val="24"/>
              </w:rPr>
              <w:t xml:space="preserve"> </w:t>
            </w:r>
            <w:r w:rsidRPr="00687669">
              <w:rPr>
                <w:rFonts w:ascii="Times New Roman" w:hAnsi="Times New Roman"/>
                <w:u w:val="single"/>
              </w:rPr>
              <w:t>Nơi nhận</w:t>
            </w:r>
            <w:r w:rsidRPr="00687669">
              <w:rPr>
                <w:rFonts w:ascii="Times New Roman" w:hAnsi="Times New Roman"/>
              </w:rPr>
              <w:t>:</w:t>
            </w:r>
          </w:p>
          <w:p w14:paraId="0A84CB23" w14:textId="40D9B110" w:rsidR="007E16A6" w:rsidRPr="00687669" w:rsidRDefault="007E16A6" w:rsidP="00E11433">
            <w:pPr>
              <w:spacing w:line="276" w:lineRule="auto"/>
              <w:jc w:val="both"/>
              <w:rPr>
                <w:rFonts w:ascii="Times New Roman" w:hAnsi="Times New Roman"/>
                <w:sz w:val="24"/>
              </w:rPr>
            </w:pPr>
            <w:r w:rsidRPr="00687669">
              <w:rPr>
                <w:rFonts w:ascii="Times New Roman" w:hAnsi="Times New Roman"/>
                <w:sz w:val="24"/>
              </w:rPr>
              <w:t xml:space="preserve">- Ban Nội chính </w:t>
            </w:r>
            <w:r w:rsidR="00687669">
              <w:rPr>
                <w:rFonts w:ascii="Times New Roman" w:hAnsi="Times New Roman"/>
                <w:sz w:val="24"/>
              </w:rPr>
              <w:t>Huyện</w:t>
            </w:r>
            <w:r w:rsidRPr="00687669">
              <w:rPr>
                <w:rFonts w:ascii="Times New Roman" w:hAnsi="Times New Roman"/>
                <w:sz w:val="24"/>
              </w:rPr>
              <w:t xml:space="preserve"> ủy,</w:t>
            </w:r>
          </w:p>
          <w:p w14:paraId="2371B696" w14:textId="56B05E7F" w:rsidR="007E16A6" w:rsidRPr="00687669" w:rsidRDefault="007E16A6" w:rsidP="00E11433">
            <w:pPr>
              <w:spacing w:line="276" w:lineRule="auto"/>
              <w:jc w:val="both"/>
              <w:rPr>
                <w:rFonts w:ascii="Times New Roman" w:hAnsi="Times New Roman"/>
                <w:sz w:val="24"/>
              </w:rPr>
            </w:pPr>
            <w:r w:rsidRPr="00687669">
              <w:rPr>
                <w:rFonts w:ascii="Times New Roman" w:hAnsi="Times New Roman"/>
                <w:sz w:val="24"/>
              </w:rPr>
              <w:t xml:space="preserve">- Văn phòng </w:t>
            </w:r>
            <w:r w:rsidR="00687669">
              <w:rPr>
                <w:rFonts w:ascii="Times New Roman" w:hAnsi="Times New Roman"/>
                <w:sz w:val="24"/>
              </w:rPr>
              <w:t>Huyện</w:t>
            </w:r>
            <w:r w:rsidRPr="00687669">
              <w:rPr>
                <w:rFonts w:ascii="Times New Roman" w:hAnsi="Times New Roman"/>
                <w:sz w:val="24"/>
              </w:rPr>
              <w:t xml:space="preserve"> ủy,</w:t>
            </w:r>
          </w:p>
          <w:p w14:paraId="5C766D29" w14:textId="1A04085F" w:rsidR="007E16A6" w:rsidRPr="00687669" w:rsidRDefault="007E16A6" w:rsidP="00E11433">
            <w:pPr>
              <w:spacing w:line="276" w:lineRule="auto"/>
              <w:jc w:val="both"/>
              <w:rPr>
                <w:rFonts w:ascii="Times New Roman" w:hAnsi="Times New Roman"/>
                <w:iCs/>
                <w:sz w:val="24"/>
                <w:szCs w:val="24"/>
              </w:rPr>
            </w:pPr>
            <w:r w:rsidRPr="00687669">
              <w:rPr>
                <w:rFonts w:ascii="Times New Roman" w:hAnsi="Times New Roman"/>
                <w:sz w:val="24"/>
              </w:rPr>
              <w:t xml:space="preserve">- Đảng ủy Công an </w:t>
            </w:r>
            <w:r w:rsidR="00687669">
              <w:rPr>
                <w:rFonts w:ascii="Times New Roman" w:hAnsi="Times New Roman"/>
                <w:sz w:val="24"/>
              </w:rPr>
              <w:t>huyện</w:t>
            </w:r>
            <w:r w:rsidRPr="00687669">
              <w:rPr>
                <w:rFonts w:ascii="Times New Roman" w:hAnsi="Times New Roman"/>
                <w:sz w:val="24"/>
              </w:rPr>
              <w:t>,</w:t>
            </w:r>
          </w:p>
        </w:tc>
        <w:tc>
          <w:tcPr>
            <w:tcW w:w="2362" w:type="dxa"/>
          </w:tcPr>
          <w:p w14:paraId="4646A179" w14:textId="77777777" w:rsidR="007E16A6" w:rsidRPr="00687669" w:rsidRDefault="007E16A6" w:rsidP="00E11433">
            <w:pPr>
              <w:spacing w:line="276" w:lineRule="auto"/>
              <w:rPr>
                <w:rFonts w:ascii="Times New Roman" w:hAnsi="Times New Roman"/>
                <w:iCs/>
                <w:sz w:val="24"/>
                <w:szCs w:val="24"/>
              </w:rPr>
            </w:pPr>
          </w:p>
          <w:p w14:paraId="1EAD8829" w14:textId="29936FEB" w:rsidR="007E16A6" w:rsidRPr="00687669" w:rsidRDefault="007E16A6" w:rsidP="00E11433">
            <w:pPr>
              <w:spacing w:line="276" w:lineRule="auto"/>
              <w:rPr>
                <w:rFonts w:ascii="Times New Roman" w:hAnsi="Times New Roman"/>
                <w:iCs/>
                <w:szCs w:val="24"/>
              </w:rPr>
            </w:pPr>
            <w:r w:rsidRPr="00687669">
              <w:rPr>
                <w:rFonts w:ascii="Times New Roman" w:hAnsi="Times New Roman"/>
                <w:noProof/>
              </w:rPr>
              <mc:AlternateContent>
                <mc:Choice Requires="wps">
                  <w:drawing>
                    <wp:anchor distT="0" distB="0" distL="114299" distR="114299" simplePos="0" relativeHeight="251661312" behindDoc="0" locked="0" layoutInCell="1" allowOverlap="1" wp14:anchorId="332B9E44" wp14:editId="097D5E33">
                      <wp:simplePos x="0" y="0"/>
                      <wp:positionH relativeFrom="column">
                        <wp:posOffset>-69851</wp:posOffset>
                      </wp:positionH>
                      <wp:positionV relativeFrom="paragraph">
                        <wp:posOffset>85725</wp:posOffset>
                      </wp:positionV>
                      <wp:extent cx="0" cy="431800"/>
                      <wp:effectExtent l="0" t="0" r="38100" b="254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1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BBCBB1" id="_x0000_t32" coordsize="21600,21600" o:spt="32" o:oned="t" path="m,l21600,21600e" filled="f">
                      <v:path arrowok="t" fillok="f" o:connecttype="none"/>
                      <o:lock v:ext="edit" shapetype="t"/>
                    </v:shapetype>
                    <v:shape id="Straight Arrow Connector 1" o:spid="_x0000_s1026" type="#_x0000_t32" style="position:absolute;margin-left:-5.5pt;margin-top:6.75pt;width:0;height:34pt;flip:y;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"/>
                  </w:pict>
                </mc:Fallback>
              </mc:AlternateContent>
            </w:r>
          </w:p>
          <w:p w14:paraId="024D4146" w14:textId="77777777" w:rsidR="007E16A6" w:rsidRPr="00687669" w:rsidRDefault="007E16A6" w:rsidP="00E11433">
            <w:pPr>
              <w:spacing w:line="276" w:lineRule="auto"/>
              <w:rPr>
                <w:rFonts w:ascii="Times New Roman" w:hAnsi="Times New Roman"/>
                <w:iCs/>
                <w:sz w:val="24"/>
                <w:szCs w:val="24"/>
              </w:rPr>
            </w:pPr>
            <w:r w:rsidRPr="00687669">
              <w:rPr>
                <w:rFonts w:ascii="Times New Roman" w:hAnsi="Times New Roman"/>
                <w:sz w:val="24"/>
              </w:rPr>
              <w:t>(để báo cáo)</w:t>
            </w:r>
          </w:p>
          <w:p w14:paraId="68CDCCA1" w14:textId="77777777" w:rsidR="007E16A6" w:rsidRPr="00687669" w:rsidRDefault="007E16A6" w:rsidP="00E11433">
            <w:pPr>
              <w:spacing w:line="276" w:lineRule="auto"/>
              <w:jc w:val="both"/>
              <w:rPr>
                <w:rFonts w:ascii="Times New Roman" w:hAnsi="Times New Roman"/>
                <w:iCs/>
                <w:sz w:val="24"/>
                <w:szCs w:val="24"/>
              </w:rPr>
            </w:pPr>
          </w:p>
        </w:tc>
        <w:tc>
          <w:tcPr>
            <w:tcW w:w="4677" w:type="dxa"/>
            <w:vMerge w:val="restart"/>
          </w:tcPr>
          <w:p w14:paraId="3A303128" w14:textId="77777777" w:rsidR="007E16A6" w:rsidRPr="00687669" w:rsidRDefault="007E16A6" w:rsidP="00E11433">
            <w:pPr>
              <w:pStyle w:val="Bodytext21"/>
              <w:spacing w:line="276" w:lineRule="auto"/>
              <w:jc w:val="center"/>
              <w:rPr>
                <w:rFonts w:cs="Times New Roman"/>
              </w:rPr>
            </w:pPr>
            <w:r w:rsidRPr="00687669">
              <w:rPr>
                <w:rFonts w:cs="Times New Roman"/>
              </w:rPr>
              <w:t>T/M BAN THƯỜNG VỤ</w:t>
            </w:r>
          </w:p>
          <w:p w14:paraId="65DA8EE4" w14:textId="03B64337" w:rsidR="007E16A6" w:rsidRPr="00687669" w:rsidRDefault="007E16A6" w:rsidP="00E11433">
            <w:pPr>
              <w:pStyle w:val="Bodytext21"/>
              <w:spacing w:line="276" w:lineRule="auto"/>
              <w:jc w:val="center"/>
              <w:rPr>
                <w:rFonts w:cs="Times New Roman"/>
                <w:b w:val="0"/>
              </w:rPr>
            </w:pPr>
            <w:r w:rsidRPr="00687669">
              <w:rPr>
                <w:rFonts w:cs="Times New Roman"/>
                <w:b w:val="0"/>
              </w:rPr>
              <w:t xml:space="preserve"> BÍ THƯ</w:t>
            </w:r>
          </w:p>
          <w:p w14:paraId="0CA8A5FC" w14:textId="77777777" w:rsidR="007E16A6" w:rsidRPr="00687669" w:rsidRDefault="007E16A6" w:rsidP="00E11433">
            <w:pPr>
              <w:pStyle w:val="Bodytext21"/>
              <w:spacing w:line="276" w:lineRule="auto"/>
              <w:jc w:val="center"/>
              <w:rPr>
                <w:rFonts w:cs="Times New Roman"/>
              </w:rPr>
            </w:pPr>
          </w:p>
          <w:p w14:paraId="3CF47044" w14:textId="77777777" w:rsidR="007E16A6" w:rsidRPr="00687669" w:rsidRDefault="007E16A6" w:rsidP="00E11433">
            <w:pPr>
              <w:pStyle w:val="Bodytext21"/>
              <w:spacing w:line="276" w:lineRule="auto"/>
              <w:jc w:val="center"/>
              <w:rPr>
                <w:rFonts w:cs="Times New Roman"/>
              </w:rPr>
            </w:pPr>
          </w:p>
          <w:p w14:paraId="0883B1A1" w14:textId="77777777" w:rsidR="007E16A6" w:rsidRPr="00687669" w:rsidRDefault="007E16A6" w:rsidP="00E11433">
            <w:pPr>
              <w:pStyle w:val="Bodytext21"/>
              <w:spacing w:line="276" w:lineRule="auto"/>
              <w:jc w:val="center"/>
              <w:rPr>
                <w:rFonts w:cs="Times New Roman"/>
                <w:b w:val="0"/>
              </w:rPr>
            </w:pPr>
          </w:p>
          <w:p w14:paraId="67F46A05" w14:textId="77777777" w:rsidR="007E16A6" w:rsidRPr="00687669" w:rsidRDefault="007E16A6" w:rsidP="00E11433">
            <w:pPr>
              <w:pStyle w:val="Bodytext21"/>
              <w:spacing w:line="276" w:lineRule="auto"/>
              <w:jc w:val="center"/>
              <w:rPr>
                <w:rFonts w:cs="Times New Roman"/>
              </w:rPr>
            </w:pPr>
            <w:bookmarkStart w:id="0" w:name="_GoBack"/>
            <w:bookmarkEnd w:id="0"/>
          </w:p>
          <w:p w14:paraId="26943030" w14:textId="6439426D" w:rsidR="007E16A6" w:rsidRPr="00687669" w:rsidRDefault="007E16A6" w:rsidP="00E11433">
            <w:pPr>
              <w:pStyle w:val="Bodytext21"/>
              <w:spacing w:line="276" w:lineRule="auto"/>
              <w:jc w:val="center"/>
              <w:rPr>
                <w:rFonts w:cs="Times New Roman"/>
                <w:b w:val="0"/>
              </w:rPr>
            </w:pPr>
            <w:r w:rsidRPr="00687669">
              <w:rPr>
                <w:rFonts w:cs="Times New Roman"/>
              </w:rPr>
              <w:t xml:space="preserve">Nguyễn </w:t>
            </w:r>
            <w:r w:rsidR="00687669" w:rsidRPr="00687669">
              <w:rPr>
                <w:rFonts w:cs="Times New Roman"/>
              </w:rPr>
              <w:t>Phi Thường</w:t>
            </w:r>
          </w:p>
        </w:tc>
      </w:tr>
      <w:tr w:rsidR="007E16A6" w:rsidRPr="00687669" w14:paraId="32F54757" w14:textId="77777777" w:rsidTr="00515DBD">
        <w:trPr>
          <w:trHeight w:val="1490"/>
        </w:trPr>
        <w:tc>
          <w:tcPr>
            <w:tcW w:w="5211" w:type="dxa"/>
            <w:gridSpan w:val="2"/>
          </w:tcPr>
          <w:p w14:paraId="6A3EA1D2" w14:textId="56D7A4EB" w:rsidR="007E16A6" w:rsidRPr="00687669" w:rsidRDefault="007E16A6" w:rsidP="00E11433">
            <w:pPr>
              <w:spacing w:line="276" w:lineRule="auto"/>
              <w:jc w:val="both"/>
              <w:rPr>
                <w:rFonts w:ascii="Times New Roman" w:hAnsi="Times New Roman"/>
                <w:sz w:val="24"/>
              </w:rPr>
            </w:pPr>
            <w:r w:rsidRPr="00687669">
              <w:rPr>
                <w:rFonts w:ascii="Times New Roman" w:hAnsi="Times New Roman"/>
                <w:sz w:val="24"/>
              </w:rPr>
              <w:t xml:space="preserve">- TT </w:t>
            </w:r>
            <w:r w:rsidR="00687669">
              <w:rPr>
                <w:rFonts w:ascii="Times New Roman" w:hAnsi="Times New Roman"/>
                <w:sz w:val="24"/>
              </w:rPr>
              <w:t>Đảng</w:t>
            </w:r>
            <w:r w:rsidRPr="00687669">
              <w:rPr>
                <w:rFonts w:ascii="Times New Roman" w:hAnsi="Times New Roman"/>
                <w:sz w:val="24"/>
              </w:rPr>
              <w:t xml:space="preserve"> ủy, TT HĐND, L/đạo UBND,</w:t>
            </w:r>
          </w:p>
          <w:p w14:paraId="5785FDF5" w14:textId="61B36967" w:rsidR="007E16A6" w:rsidRPr="00687669" w:rsidRDefault="007E16A6" w:rsidP="00E11433">
            <w:pPr>
              <w:spacing w:line="276" w:lineRule="auto"/>
              <w:jc w:val="both"/>
              <w:rPr>
                <w:rFonts w:ascii="Times New Roman" w:hAnsi="Times New Roman"/>
                <w:sz w:val="24"/>
              </w:rPr>
            </w:pPr>
            <w:r w:rsidRPr="00687669">
              <w:rPr>
                <w:rFonts w:ascii="Times New Roman" w:hAnsi="Times New Roman"/>
                <w:sz w:val="24"/>
              </w:rPr>
              <w:t>- MTTQ và các phòng, ban, đoàn thể</w:t>
            </w:r>
            <w:r w:rsidR="00687669">
              <w:rPr>
                <w:rFonts w:ascii="Times New Roman" w:hAnsi="Times New Roman"/>
                <w:sz w:val="24"/>
              </w:rPr>
              <w:t xml:space="preserve"> cấp xã</w:t>
            </w:r>
            <w:r w:rsidRPr="00687669">
              <w:rPr>
                <w:rFonts w:ascii="Times New Roman" w:hAnsi="Times New Roman"/>
                <w:sz w:val="24"/>
              </w:rPr>
              <w:t>,</w:t>
            </w:r>
          </w:p>
          <w:p w14:paraId="4A6C8BFA" w14:textId="2AC9124D" w:rsidR="007E16A6" w:rsidRPr="00687669" w:rsidRDefault="007E16A6" w:rsidP="00E11433">
            <w:pPr>
              <w:spacing w:line="276" w:lineRule="auto"/>
              <w:jc w:val="both"/>
              <w:rPr>
                <w:rFonts w:ascii="Times New Roman" w:hAnsi="Times New Roman"/>
                <w:sz w:val="24"/>
              </w:rPr>
            </w:pPr>
            <w:r w:rsidRPr="00687669">
              <w:rPr>
                <w:rFonts w:ascii="Times New Roman" w:hAnsi="Times New Roman"/>
                <w:sz w:val="24"/>
              </w:rPr>
              <w:t xml:space="preserve">- Các </w:t>
            </w:r>
            <w:r w:rsidR="00687669">
              <w:rPr>
                <w:rFonts w:ascii="Times New Roman" w:hAnsi="Times New Roman"/>
                <w:sz w:val="24"/>
              </w:rPr>
              <w:t>chi bộ</w:t>
            </w:r>
            <w:r w:rsidRPr="00687669">
              <w:rPr>
                <w:rFonts w:ascii="Times New Roman" w:hAnsi="Times New Roman"/>
                <w:sz w:val="24"/>
              </w:rPr>
              <w:t xml:space="preserve"> đảng,</w:t>
            </w:r>
          </w:p>
          <w:p w14:paraId="4142C5D8" w14:textId="09815AA3" w:rsidR="007E16A6" w:rsidRPr="00687669" w:rsidRDefault="007E16A6" w:rsidP="00E11433">
            <w:pPr>
              <w:spacing w:line="276" w:lineRule="auto"/>
              <w:jc w:val="both"/>
              <w:rPr>
                <w:rFonts w:ascii="Times New Roman" w:hAnsi="Times New Roman"/>
                <w:sz w:val="24"/>
              </w:rPr>
            </w:pPr>
            <w:r w:rsidRPr="00687669">
              <w:rPr>
                <w:rFonts w:ascii="Times New Roman" w:hAnsi="Times New Roman"/>
                <w:sz w:val="24"/>
              </w:rPr>
              <w:t xml:space="preserve">- Các đồng chí </w:t>
            </w:r>
            <w:r w:rsidR="00687669">
              <w:rPr>
                <w:rFonts w:ascii="Times New Roman" w:hAnsi="Times New Roman"/>
                <w:sz w:val="24"/>
              </w:rPr>
              <w:t>Đảng</w:t>
            </w:r>
            <w:r w:rsidRPr="00687669">
              <w:rPr>
                <w:rFonts w:ascii="Times New Roman" w:hAnsi="Times New Roman"/>
                <w:sz w:val="24"/>
              </w:rPr>
              <w:t xml:space="preserve"> ủy viên,</w:t>
            </w:r>
          </w:p>
          <w:p w14:paraId="39ACC902" w14:textId="1454B9C6" w:rsidR="007E16A6" w:rsidRPr="00687669" w:rsidRDefault="007E16A6" w:rsidP="00E11433">
            <w:pPr>
              <w:spacing w:line="276" w:lineRule="auto"/>
              <w:jc w:val="both"/>
              <w:rPr>
                <w:rFonts w:ascii="Times New Roman" w:hAnsi="Times New Roman"/>
                <w:i/>
                <w:sz w:val="24"/>
              </w:rPr>
            </w:pPr>
            <w:r w:rsidRPr="00687669">
              <w:rPr>
                <w:rFonts w:ascii="Times New Roman" w:hAnsi="Times New Roman"/>
                <w:sz w:val="24"/>
              </w:rPr>
              <w:t xml:space="preserve">- Lưu Văn phòng </w:t>
            </w:r>
            <w:r w:rsidR="00687669">
              <w:rPr>
                <w:rFonts w:ascii="Times New Roman" w:hAnsi="Times New Roman"/>
                <w:sz w:val="24"/>
              </w:rPr>
              <w:t>Đảng</w:t>
            </w:r>
            <w:r w:rsidRPr="00687669">
              <w:rPr>
                <w:rFonts w:ascii="Times New Roman" w:hAnsi="Times New Roman"/>
                <w:sz w:val="24"/>
              </w:rPr>
              <w:t xml:space="preserve"> ủy.</w:t>
            </w:r>
          </w:p>
        </w:tc>
        <w:tc>
          <w:tcPr>
            <w:tcW w:w="4677" w:type="dxa"/>
            <w:vMerge/>
          </w:tcPr>
          <w:p w14:paraId="34A82DE4" w14:textId="77777777" w:rsidR="007E16A6" w:rsidRPr="00687669" w:rsidRDefault="007E16A6" w:rsidP="00E11433">
            <w:pPr>
              <w:pStyle w:val="Bodytext21"/>
              <w:spacing w:line="276" w:lineRule="auto"/>
              <w:jc w:val="center"/>
              <w:rPr>
                <w:rFonts w:cs="Times New Roman"/>
              </w:rPr>
            </w:pPr>
          </w:p>
        </w:tc>
      </w:tr>
    </w:tbl>
    <w:p w14:paraId="06BEA156" w14:textId="77777777" w:rsidR="007E16A6" w:rsidRDefault="007E16A6" w:rsidP="00E11433">
      <w:pPr>
        <w:spacing w:line="276" w:lineRule="auto"/>
      </w:pPr>
    </w:p>
    <w:p w14:paraId="1084011E" w14:textId="77777777" w:rsidR="007E16A6" w:rsidRDefault="007E16A6" w:rsidP="00E11433">
      <w:pPr>
        <w:spacing w:before="120" w:after="120" w:line="276" w:lineRule="auto"/>
        <w:ind w:firstLine="720"/>
        <w:jc w:val="both"/>
        <w:rPr>
          <w:rFonts w:ascii="Times New Roman" w:hAnsi="Times New Roman"/>
          <w:szCs w:val="28"/>
        </w:rPr>
      </w:pPr>
    </w:p>
    <w:p w14:paraId="7D7B3041" w14:textId="77777777" w:rsidR="00C01EC6" w:rsidRPr="006A459E" w:rsidRDefault="00C01EC6" w:rsidP="00E11433">
      <w:pPr>
        <w:spacing w:before="40" w:after="40" w:line="276" w:lineRule="auto"/>
        <w:ind w:firstLine="720"/>
        <w:jc w:val="both"/>
        <w:rPr>
          <w:rFonts w:ascii="Times New Roman" w:hAnsi="Times New Roman"/>
          <w:szCs w:val="28"/>
        </w:rPr>
      </w:pPr>
    </w:p>
    <w:p w14:paraId="7390A96B" w14:textId="77777777" w:rsidR="00034498" w:rsidRDefault="00034498" w:rsidP="00E11433">
      <w:pPr>
        <w:spacing w:line="276" w:lineRule="auto"/>
      </w:pPr>
    </w:p>
    <w:sectPr w:rsidR="00034498" w:rsidSect="00A8605F">
      <w:headerReference w:type="even" r:id="rId7"/>
      <w:headerReference w:type="default" r:id="rId8"/>
      <w:footerReference w:type="even" r:id="rId9"/>
      <w:footerReference w:type="default" r:id="rId10"/>
      <w:headerReference w:type="first" r:id="rId11"/>
      <w:footerReference w:type="first" r:id="rId12"/>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19F53B" w14:textId="77777777" w:rsidR="00294EB0" w:rsidRDefault="00294EB0" w:rsidP="00A62B8C">
      <w:r>
        <w:separator/>
      </w:r>
    </w:p>
  </w:endnote>
  <w:endnote w:type="continuationSeparator" w:id="0">
    <w:p w14:paraId="159263D7" w14:textId="77777777" w:rsidR="00294EB0" w:rsidRDefault="00294EB0" w:rsidP="00A62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F1413" w14:textId="77777777" w:rsidR="00A8605F" w:rsidRDefault="00A860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A9D43" w14:textId="77777777" w:rsidR="00A8605F" w:rsidRDefault="00A860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15CC8" w14:textId="77777777" w:rsidR="00A8605F" w:rsidRDefault="00A860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519134" w14:textId="77777777" w:rsidR="00294EB0" w:rsidRDefault="00294EB0" w:rsidP="00A62B8C">
      <w:r>
        <w:separator/>
      </w:r>
    </w:p>
  </w:footnote>
  <w:footnote w:type="continuationSeparator" w:id="0">
    <w:p w14:paraId="1C400044" w14:textId="77777777" w:rsidR="00294EB0" w:rsidRDefault="00294EB0" w:rsidP="00A62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CB542" w14:textId="77777777" w:rsidR="00A8605F" w:rsidRDefault="00A860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4570265"/>
      <w:docPartObj>
        <w:docPartGallery w:val="Page Numbers (Top of Page)"/>
        <w:docPartUnique/>
      </w:docPartObj>
    </w:sdtPr>
    <w:sdtEndPr>
      <w:rPr>
        <w:noProof/>
      </w:rPr>
    </w:sdtEndPr>
    <w:sdtContent>
      <w:p w14:paraId="2B1B3464" w14:textId="77777777" w:rsidR="007D71EE" w:rsidRDefault="007D71EE">
        <w:pPr>
          <w:pStyle w:val="Header"/>
          <w:jc w:val="center"/>
        </w:pPr>
        <w:r>
          <w:fldChar w:fldCharType="begin"/>
        </w:r>
        <w:r>
          <w:instrText xml:space="preserve"> PAGE   \* MERGEFORMAT </w:instrText>
        </w:r>
        <w:r>
          <w:fldChar w:fldCharType="separate"/>
        </w:r>
        <w:r w:rsidR="003F7864">
          <w:rPr>
            <w:noProof/>
          </w:rPr>
          <w:t>3</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FAD13" w14:textId="77777777" w:rsidR="00A8605F" w:rsidRDefault="00A860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12"/>
    <w:rsid w:val="00034498"/>
    <w:rsid w:val="00065680"/>
    <w:rsid w:val="00097752"/>
    <w:rsid w:val="000A151C"/>
    <w:rsid w:val="000D2A7D"/>
    <w:rsid w:val="00121C2B"/>
    <w:rsid w:val="00125FA5"/>
    <w:rsid w:val="001D1321"/>
    <w:rsid w:val="001D49A6"/>
    <w:rsid w:val="00203D9D"/>
    <w:rsid w:val="00294EB0"/>
    <w:rsid w:val="00295563"/>
    <w:rsid w:val="002A3D00"/>
    <w:rsid w:val="002B64EF"/>
    <w:rsid w:val="00321443"/>
    <w:rsid w:val="00333C0D"/>
    <w:rsid w:val="003F7864"/>
    <w:rsid w:val="0043518A"/>
    <w:rsid w:val="00506EB8"/>
    <w:rsid w:val="0059607F"/>
    <w:rsid w:val="005A3F57"/>
    <w:rsid w:val="005F4AE7"/>
    <w:rsid w:val="00687669"/>
    <w:rsid w:val="00691CE0"/>
    <w:rsid w:val="006A459E"/>
    <w:rsid w:val="006B2D2D"/>
    <w:rsid w:val="00717BE8"/>
    <w:rsid w:val="00792529"/>
    <w:rsid w:val="007D71EE"/>
    <w:rsid w:val="007E16A6"/>
    <w:rsid w:val="00831DC0"/>
    <w:rsid w:val="008C0908"/>
    <w:rsid w:val="009360FA"/>
    <w:rsid w:val="0098453F"/>
    <w:rsid w:val="00A1330D"/>
    <w:rsid w:val="00A62B8C"/>
    <w:rsid w:val="00A77B12"/>
    <w:rsid w:val="00A8605F"/>
    <w:rsid w:val="00C01EC6"/>
    <w:rsid w:val="00C31E35"/>
    <w:rsid w:val="00C36370"/>
    <w:rsid w:val="00CF1B10"/>
    <w:rsid w:val="00E11433"/>
    <w:rsid w:val="00E55030"/>
    <w:rsid w:val="00EA203B"/>
    <w:rsid w:val="00EC050B"/>
    <w:rsid w:val="00ED7EB9"/>
    <w:rsid w:val="00F37A1D"/>
    <w:rsid w:val="00F42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DF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B12"/>
    <w:rPr>
      <w:rFonts w:ascii=".VnTime" w:eastAsia="Times New Roman" w:hAnsi=".VnTime"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7B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2B8C"/>
    <w:pPr>
      <w:tabs>
        <w:tab w:val="center" w:pos="4680"/>
        <w:tab w:val="right" w:pos="9360"/>
      </w:tabs>
    </w:pPr>
  </w:style>
  <w:style w:type="character" w:customStyle="1" w:styleId="HeaderChar">
    <w:name w:val="Header Char"/>
    <w:basedOn w:val="DefaultParagraphFont"/>
    <w:link w:val="Header"/>
    <w:uiPriority w:val="99"/>
    <w:rsid w:val="00A62B8C"/>
    <w:rPr>
      <w:rFonts w:ascii=".VnTime" w:eastAsia="Times New Roman" w:hAnsi=".VnTime" w:cs="Times New Roman"/>
      <w:szCs w:val="20"/>
    </w:rPr>
  </w:style>
  <w:style w:type="paragraph" w:styleId="Footer">
    <w:name w:val="footer"/>
    <w:basedOn w:val="Normal"/>
    <w:link w:val="FooterChar"/>
    <w:uiPriority w:val="99"/>
    <w:unhideWhenUsed/>
    <w:rsid w:val="00A62B8C"/>
    <w:pPr>
      <w:tabs>
        <w:tab w:val="center" w:pos="4680"/>
        <w:tab w:val="right" w:pos="9360"/>
      </w:tabs>
    </w:pPr>
  </w:style>
  <w:style w:type="character" w:customStyle="1" w:styleId="FooterChar">
    <w:name w:val="Footer Char"/>
    <w:basedOn w:val="DefaultParagraphFont"/>
    <w:link w:val="Footer"/>
    <w:uiPriority w:val="99"/>
    <w:rsid w:val="00A62B8C"/>
    <w:rPr>
      <w:rFonts w:ascii=".VnTime" w:eastAsia="Times New Roman" w:hAnsi=".VnTime" w:cs="Times New Roman"/>
      <w:szCs w:val="20"/>
    </w:rPr>
  </w:style>
  <w:style w:type="character" w:customStyle="1" w:styleId="Bodytext2">
    <w:name w:val="Body text (2)_"/>
    <w:link w:val="Bodytext21"/>
    <w:rsid w:val="007E16A6"/>
    <w:rPr>
      <w:b/>
      <w:bCs/>
      <w:shd w:val="clear" w:color="auto" w:fill="FFFFFF"/>
    </w:rPr>
  </w:style>
  <w:style w:type="paragraph" w:customStyle="1" w:styleId="Bodytext21">
    <w:name w:val="Body text (2)1"/>
    <w:basedOn w:val="Normal"/>
    <w:link w:val="Bodytext2"/>
    <w:rsid w:val="007E16A6"/>
    <w:pPr>
      <w:widowControl w:val="0"/>
      <w:shd w:val="clear" w:color="auto" w:fill="FFFFFF"/>
      <w:spacing w:line="298" w:lineRule="exact"/>
      <w:jc w:val="both"/>
    </w:pPr>
    <w:rPr>
      <w:rFonts w:ascii="Times New Roman" w:eastAsiaTheme="minorHAnsi" w:hAnsi="Times New Roman" w:cstheme="minorBidi"/>
      <w:b/>
      <w:bCs/>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B12"/>
    <w:rPr>
      <w:rFonts w:ascii=".VnTime" w:eastAsia="Times New Roman" w:hAnsi=".VnTime"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7B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2B8C"/>
    <w:pPr>
      <w:tabs>
        <w:tab w:val="center" w:pos="4680"/>
        <w:tab w:val="right" w:pos="9360"/>
      </w:tabs>
    </w:pPr>
  </w:style>
  <w:style w:type="character" w:customStyle="1" w:styleId="HeaderChar">
    <w:name w:val="Header Char"/>
    <w:basedOn w:val="DefaultParagraphFont"/>
    <w:link w:val="Header"/>
    <w:uiPriority w:val="99"/>
    <w:rsid w:val="00A62B8C"/>
    <w:rPr>
      <w:rFonts w:ascii=".VnTime" w:eastAsia="Times New Roman" w:hAnsi=".VnTime" w:cs="Times New Roman"/>
      <w:szCs w:val="20"/>
    </w:rPr>
  </w:style>
  <w:style w:type="paragraph" w:styleId="Footer">
    <w:name w:val="footer"/>
    <w:basedOn w:val="Normal"/>
    <w:link w:val="FooterChar"/>
    <w:uiPriority w:val="99"/>
    <w:unhideWhenUsed/>
    <w:rsid w:val="00A62B8C"/>
    <w:pPr>
      <w:tabs>
        <w:tab w:val="center" w:pos="4680"/>
        <w:tab w:val="right" w:pos="9360"/>
      </w:tabs>
    </w:pPr>
  </w:style>
  <w:style w:type="character" w:customStyle="1" w:styleId="FooterChar">
    <w:name w:val="Footer Char"/>
    <w:basedOn w:val="DefaultParagraphFont"/>
    <w:link w:val="Footer"/>
    <w:uiPriority w:val="99"/>
    <w:rsid w:val="00A62B8C"/>
    <w:rPr>
      <w:rFonts w:ascii=".VnTime" w:eastAsia="Times New Roman" w:hAnsi=".VnTime" w:cs="Times New Roman"/>
      <w:szCs w:val="20"/>
    </w:rPr>
  </w:style>
  <w:style w:type="character" w:customStyle="1" w:styleId="Bodytext2">
    <w:name w:val="Body text (2)_"/>
    <w:link w:val="Bodytext21"/>
    <w:rsid w:val="007E16A6"/>
    <w:rPr>
      <w:b/>
      <w:bCs/>
      <w:shd w:val="clear" w:color="auto" w:fill="FFFFFF"/>
    </w:rPr>
  </w:style>
  <w:style w:type="paragraph" w:customStyle="1" w:styleId="Bodytext21">
    <w:name w:val="Body text (2)1"/>
    <w:basedOn w:val="Normal"/>
    <w:link w:val="Bodytext2"/>
    <w:rsid w:val="007E16A6"/>
    <w:pPr>
      <w:widowControl w:val="0"/>
      <w:shd w:val="clear" w:color="auto" w:fill="FFFFFF"/>
      <w:spacing w:line="298" w:lineRule="exact"/>
      <w:jc w:val="both"/>
    </w:pPr>
    <w:rPr>
      <w:rFonts w:ascii="Times New Roman" w:eastAsiaTheme="minorHAnsi" w:hAnsi="Times New Roman" w:cstheme="minorBidi"/>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3</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38</cp:revision>
  <dcterms:created xsi:type="dcterms:W3CDTF">2022-12-06T07:07:00Z</dcterms:created>
  <dcterms:modified xsi:type="dcterms:W3CDTF">2023-01-13T08:16:00Z</dcterms:modified>
</cp:coreProperties>
</file>